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8916" w14:textId="7c68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2011 жылғы 1 қарашадағы № 1262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 одан Қазақстан Республикасы Ауыл шаруашылығы министрлігі Балық шаруашылығы комитетінің «Жайық-Атырау бекіре балық өсіру зауыты» республикалық мемлекеттік қазыналық кәсіпорнын (бұдан әрі - Кәсіпорын) бөліп шығару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1) биологиялық әртүрлілік пен генофондты сақтау мақсатында жануарлар дүниесі объектілерін қолдан көбейтуді жүзеге асыру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 қызметінің негізгі мәні болып;</w:t>
      </w:r>
      <w:r>
        <w:br/>
      </w:r>
      <w:r>
        <w:rPr>
          <w:rFonts w:ascii="Times New Roman"/>
          <w:b w:val="false"/>
          <w:i w:val="false"/>
          <w:color w:val="000000"/>
          <w:sz w:val="28"/>
        </w:rPr>
        <w:t>
</w:t>
      </w:r>
      <w:r>
        <w:rPr>
          <w:rFonts w:ascii="Times New Roman"/>
          <w:b w:val="false"/>
          <w:i w:val="false"/>
          <w:color w:val="000000"/>
          <w:sz w:val="28"/>
        </w:rPr>
        <w:t>
      2) мемлекеттік монополияға жатқызылған бекіре тұқымдас балықтарды табиғи мекендеу ортасынан алып қою, сатып алу, олардың уылдырығын және өнімінің басқа да түрлерін өңдеу және экспорттауды жүзеге асыру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 қызметінің негізгі мәні болып;</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 Қазақстан Республикасы Қоршаған орта және су ресурстары министрлігінің «Атырау бекіре балық өсіру зауыты» республикалық мемлекеттік қазыналық кәсіпорны мен Қазақстан Республикасы Қоршаған орта және су ресурстары министрлігінің «Жайық-Атырау бекіре балық өсіру зауыты» республикалық мемлекеттік қазыналық кәсіпорнын мемлекеттік басқарудың тиісті саласына (аясына) басшылық жасау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ff0000"/>
          <w:sz w:val="28"/>
        </w:rPr>
        <w:t>      Ескерту. 2-тармақ жаңа редакцияда - ҚР Үкіметінің 27.12.2013</w:t>
      </w:r>
      <w:r>
        <w:rPr>
          <w:rFonts w:ascii="Times New Roman"/>
          <w:b w:val="false"/>
          <w:i w:val="false"/>
          <w:color w:val="000000"/>
          <w:sz w:val="28"/>
        </w:rPr>
        <w:t> </w:t>
      </w:r>
      <w:r>
        <w:rPr>
          <w:rFonts w:ascii="Times New Roman"/>
          <w:b w:val="false"/>
          <w:i w:val="false"/>
          <w:color w:val="000000"/>
          <w:sz w:val="28"/>
        </w:rPr>
        <w:t>№ 1413</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Балық шаруашылығы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ұсынсын және оның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Балық шаруашылығы комитеттің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13-жолмен толықтырылсын:</w:t>
      </w:r>
      <w:r>
        <w:br/>
      </w:r>
      <w:r>
        <w:rPr>
          <w:rFonts w:ascii="Times New Roman"/>
          <w:b w:val="false"/>
          <w:i w:val="false"/>
          <w:color w:val="000000"/>
          <w:sz w:val="28"/>
        </w:rPr>
        <w:t>
</w:t>
      </w:r>
      <w:r>
        <w:rPr>
          <w:rFonts w:ascii="Times New Roman"/>
          <w:b w:val="false"/>
          <w:i w:val="false"/>
          <w:color w:val="000000"/>
          <w:sz w:val="28"/>
        </w:rPr>
        <w:t>
      «13. «Жайық-Атырау бекіре балық өсіру зауыты»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