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b0c" w14:textId="7eb9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Мониторингті жүзеге асыру үшін қажетті мәліметтердің, нысанын және табыс ету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қарашадағы № 1300 Қаулысы. Күші жойылды - Қазақстан Республикасы Yкiметiнiң 2015 жылғы 23 шілдедегі № 573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Yкiметiнiң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«Темекі өнімдерінің өндірілуі мен айналымын мемлекеттік реттеу туралы» Қазақстан Республикасының 2003 жылғы 12 маусымдағы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мониторингті жүзеге асыру үшін қажетті мәліметтерді табыс ету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Мониторингті жүзеге асыру үшін қажетті мәліметтерді табыс 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1300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Мониторингті жүзеге асыру үшін қажетті мәліметтердің</w:t>
      </w:r>
      <w:r>
        <w:br/>
      </w:r>
      <w:r>
        <w:rPr>
          <w:rFonts w:ascii="Times New Roman"/>
          <w:b/>
          <w:i w:val="false"/>
          <w:color w:val="000000"/>
        </w:rPr>
        <w:t>
табыс ету қағидалары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Мониторингті жүзеге асыру үшін қажетті мәліметтердің табыс ету қағидалары «Темекі өнімдерінің өндірілуі мен айналымын мемлекеттік реттеу туралы» Қазақстан Республикасының 2003 жылғы 12 маусымдағы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мониторингті жүзеге асыру үшін қажетті мәліметтерді (бұдан әрі - мәліметтер) табыс ету тәртібін және мерзімін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Мәліметтерді темекі өнімдерінің өндірісін жүзеге асыратын тұлға (бұдан әрі - декларант) тиісті салық органына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Мәліметтерді тапсырудың есепті кезеңі күнтізбелік ай болып табылады және мәліметтер есепті айдан кейінгі айдың 15 күнінен кешіктірілмей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 </w:t>
      </w:r>
      <w:r>
        <w:rPr>
          <w:rFonts w:ascii="Times New Roman"/>
          <w:b w:val="false"/>
          <w:i w:val="false"/>
          <w:color w:val="000000"/>
          <w:sz w:val="28"/>
        </w:rPr>
        <w:t>бекітетін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ірі салық төлеушілер тізбесіне кіретін салық төлеушілер мәліметтерді Қазақстан Республикасының салық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табыс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Мәліметтер қағаз немесе электронды тасығыштарда табыс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Мәліметтерді толтыру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қағаз тасығышта - шарикті қаламсаппен немесе қаламұшпен, қара немесе көк сиямен, баспаханалық бас әріптермен немесе баспа құрылғысы пайдаланыла отырып,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электронды тасығышта - электрондық цифрлық қолтаңбамен куәландырылады.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Мәліметтерді толтыру кезінде түзетуге, өшіруге және тазалауға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Мәліметтер акциздер сомасын (теңге) көрсете отырып, заттай көрсеткіштерде (мың/дана)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Көрсеткіштер болмаған кезде мәліметтердің тиісті торкөздері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Мәліметтерді табыс етпеу салық төлеушінің салық есептілігін тапсыру бөлігінде салық міндеттемесін орындамау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«Сәйкестендіру нөмірлерінің ұлттық тізілімдері туралы» Қазақстан Республикасының 2007 жылғы 12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Ұлттық тізілімдер туралы заң) сәйкес мәліметтерді тапсыру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СТН - Ұлттық тізілімдері туралы заңның 3-бабы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дейінгі салық төлеушінің тіркеу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ЖСН (БСН) - Ұлттық тізілімдер туралы заңның 3-бабы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салық төлеушінің жеке сәйкестендіру (бизнес-сәйкестендіру) нөмірі міндетті түрде толтыруға жатады.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Мәліметтерді жасау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Мәліметтерде темекі өнімдерін ендіру, сату және декларанттардың акциздерді төлеуі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«Декларант туралы жалпы ақпарат» бөлімінде осы Қағидалардың 10-тармағы ескеріле отырып, декларант мынадай деректерді көрсетеді: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СТН - салық төлеушінің тіркеу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ЖСН (БСН) - салық төлеушінің жеке сәйкестендіру (бизнес-сәйкестендіру)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тұлғаның атауы немесе дара кәсіпкердің, жеке тұлғаның тегі, аты, әкесінің аты. Құрылтай құжаттарына сәйкес декларанттың толық атауы немесе дара кәсіпкердің, жеке тұлғаның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Мәліметтер табыс етілетін есепті кезең.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Есепті кезең араб сандарымен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«Есепті кезеңнің басындағы қалдық» деген 1-бағанда есепті кезеңнің басында декларантта бар фильтрлі сигареталардың, фильтрсіз сигареталардың, папиростардың, сигаралардың, сигариллалардың, табактың қалдығы керсетіледі;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«Өндіріс» деген 2-бағанда есепті кезеңде декларант өндірген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«Өткізу» деген 3-бағанда есепті кезеңде декларант өткізген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«Экспорт барлығы» деген 4-бағанда жеткізуге жасалған шартқа (келісімшартқа) сәйкес есепті кезеңде Қазақстан Республикасы аумағының шегінен тысқары декларант экспорттайтын (әкететін)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«Ресей Федерациясына экспорт» деген 5-бағанда жеткізуге жасалған шартқа (келісімшартқа) сәйкес есепті кезеңде Қазақстан Республикасы аумағының шегінен тысқары Ресей Федерациясына декларант экспорттайтын (әкететін)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«Беларусь Республикасына экспорт» деген 6-бағанда жеткізуге жасалған шартқа (келісімшартқа) сәйкес есепті кезеңде Қазақстан Республикасы аумағының шегінен тысқары Беларусь Республикасына декларант экспорттайтын (әкететін)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«Үшінші мемлекеттерге экспорт» деген 7-бағанда жеткізуге жасалған шартқа (келісімшартқа) сәйкес есепті кезеңде Қазақстан Республикасы аумағының шегінен тысқары үшінші мемлекеттерге декларант экспорттайтын (әкететін)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«Импорт барлығы» деген 8-бағанда жеткізуге жасалған шартқа (келісімшартқа) сәйкес есепті кезеңде Қазақстан Республикасының аумағына декларант импорттайтын (әкелетін)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«Ресей Федарациясынан импорт» деген 9-бағанда жеткізуге жасалған шартқа (келісімшартқа) сәйкес есепті кезеңде Қазақстан Республикасының аумағына Ресей Федерациясынан декларант импорттайтын (әкелетін)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«Беларусь Республикасынан импорт» деген 10-бағанда жеткізуге жасалған шартқа (келісімшартқа) сәйкес есепті кезеңде Қазақстан Республикасының аумағына Беларусь Республикасынан декларант импорттайтын (әкелетін)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«Үшінші мемлекеттерден импорт» деген 11-бағанда жеткізуге жасалған шартқа (келісімшартқа) сәйкес есепті кезеңде Қазақстан Республикасының аумағына үшінші мемлекеттерден декларант импорттайтын (әкелетін) фильтрлі сигареталардың, фильтрсіз сигареталардың, папиростардың, сигаралардың, сигариллалардың, табактың саны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«Есепті айдың соңындағы қалдық» деген 12-бағанда есепті кезеңнің соңында декларантта бар фильтрлі сигареталардың, фильтрсіз сигареталардың, папиростардың, сигаралардың, сигариллалардың, табактың қалдығы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«Акциздер есептелді» деген 13-бағанда есепті кезең үшін акциздерді есептеу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«Акциздер төленді» деген 14-бағанда есепті кезең үшін акциздерді төлеу көрсетіледі.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Мониторингті жүзеге асыру үшін қажетті мәліметтердің</w:t>
      </w:r>
      <w:r>
        <w:br/>
      </w:r>
      <w:r>
        <w:rPr>
          <w:rFonts w:ascii="Times New Roman"/>
          <w:b/>
          <w:i w:val="false"/>
          <w:color w:val="000000"/>
        </w:rPr>
        <w:t>
табыс ету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ЖСН (БСН) _____________ СТН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атауы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Есепті кезең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дана/мың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920"/>
        <w:gridCol w:w="822"/>
        <w:gridCol w:w="901"/>
        <w:gridCol w:w="921"/>
        <w:gridCol w:w="921"/>
        <w:gridCol w:w="921"/>
        <w:gridCol w:w="921"/>
        <w:gridCol w:w="921"/>
        <w:gridCol w:w="923"/>
        <w:gridCol w:w="923"/>
        <w:gridCol w:w="924"/>
        <w:gridCol w:w="924"/>
        <w:gridCol w:w="1042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басындағы қалдық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кезеңнің соныңдағы қалдық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 есептелді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 төленді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 циясына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Республикасына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елдерге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 циясына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 Республикасына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елдерге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Фильтрлі сигареталар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Фильтрсіз сигареталар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Папиростар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Сигариллалар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____________________________________________/ 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Басшысының (салық төлеушінің) Т.А.Ә.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 ________/</w:t>
      </w:r>
      <w:r>
        <w:rPr>
          <w:rFonts w:ascii="Times New Roman"/>
          <w:b w:val="false"/>
          <w:i w:val="false"/>
          <w:color w:val="000000"/>
          <w:sz w:val="28"/>
        </w:rPr>
        <w:t>   М.О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бухгалтердің (салық төлеушінің) Т.А.Ә.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_______________________________________________/ _________/</w:t>
      </w:r>
      <w:r>
        <w:rPr>
          <w:rFonts w:ascii="Times New Roman"/>
          <w:b w:val="false"/>
          <w:i w:val="false"/>
          <w:color w:val="000000"/>
          <w:sz w:val="28"/>
        </w:rPr>
        <w:t>      Ш.О.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Декларацияны қабылдаған адамның Т.А.Ә.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берілген күні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күн, ай, жыл сандармен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 органында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күні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күн, ай, жыл сандармен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