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be303" w14:textId="53be3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"Инвестициялар туралы" 2003 жылғы 8 қаңтардағы Қазақстан Республикасының Заңына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8 қарашадағы № 1307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«Инвестициялар туралы» Қазақстан Республикасының Заңына өзгерістер мен толықтырулар енгізу туралы» Қазақстан Республикасының Заң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«Инвестициялар туралы» 2003 жылғы 8 қаңтардағы Қазақстан</w:t>
      </w:r>
      <w:r>
        <w:br/>
      </w:r>
      <w:r>
        <w:rPr>
          <w:rFonts w:ascii="Times New Roman"/>
          <w:b/>
          <w:i w:val="false"/>
          <w:color w:val="000000"/>
        </w:rPr>
        <w:t>
Республикасының Заңына өзгерістер мен толықтырулар енгізу туралы </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«Инвестициялар туралы» 2003 жылғы 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4-құжат; 2005 ж., № 9, 26-құжат; 2006 ж., № 3, 22-құжат; 2007 ж., № 4, 28-құжат; 2008 ж., № 15-16, 64-құжат; № 23, 114-құжат; 2009 ж., № 2-3, 18-құжат, 2010 ж. № 5, 23-құжат) мынадай өзгерістер мен толықтырулар енгізілсін:</w:t>
      </w:r>
      <w:r>
        <w:br/>
      </w:r>
      <w:r>
        <w:rPr>
          <w:rFonts w:ascii="Times New Roman"/>
          <w:b w:val="false"/>
          <w:i w:val="false"/>
          <w:color w:val="000000"/>
          <w:sz w:val="28"/>
        </w:rPr>
        <w:t>
      1) 1-баптың 8), 9), 12), 13), 14) тармақшалары мынадай редакцияда жазылсын:</w:t>
      </w:r>
      <w:r>
        <w:br/>
      </w:r>
      <w:r>
        <w:rPr>
          <w:rFonts w:ascii="Times New Roman"/>
          <w:b w:val="false"/>
          <w:i w:val="false"/>
          <w:color w:val="000000"/>
          <w:sz w:val="28"/>
        </w:rPr>
        <w:t>
      «8) инвестициялық келiсiм-шарт – инвестицияларды жүзеге асыруға арналған инвестициялық преференцияларды көздейтiн шарт;</w:t>
      </w:r>
      <w:r>
        <w:br/>
      </w:r>
      <w:r>
        <w:rPr>
          <w:rFonts w:ascii="Times New Roman"/>
          <w:b w:val="false"/>
          <w:i w:val="false"/>
          <w:color w:val="000000"/>
          <w:sz w:val="28"/>
        </w:rPr>
        <w:t>
      9) модельдiк келiсiм-шарт – Қазақстан Республикасының Yкiметi бекiтетiн және инвестициялық келiсiм-шарттар жасасқан кезде пайдаланылатын үлгi келiсiм-шарт;</w:t>
      </w:r>
      <w:r>
        <w:br/>
      </w:r>
      <w:r>
        <w:rPr>
          <w:rFonts w:ascii="Times New Roman"/>
          <w:b w:val="false"/>
          <w:i w:val="false"/>
          <w:color w:val="000000"/>
          <w:sz w:val="28"/>
        </w:rPr>
        <w:t>
      12) жұмыс бағдарламасы – инвестициялық жобаны iске асыру жөнiндегi жұмыстардың күнтiзбелiк кестесiн белгiлейтiн инвестициялық келiсiм-шартқа қосымша;</w:t>
      </w:r>
      <w:r>
        <w:br/>
      </w:r>
      <w:r>
        <w:rPr>
          <w:rFonts w:ascii="Times New Roman"/>
          <w:b w:val="false"/>
          <w:i w:val="false"/>
          <w:color w:val="000000"/>
          <w:sz w:val="28"/>
        </w:rPr>
        <w:t>
      13) технологиялық жабдық – инвестициялық жобаның технологиялық процесінде пайдалануға арналған және Кеден одағының сыртқы экономикалық қызметінің Тауар номенклатурасының тауар позициялары бойынша Кеден одағының комиссиясы жасаған тауарлардың тиісті тізбесіне енгізілген тауарлар;</w:t>
      </w:r>
      <w:r>
        <w:br/>
      </w:r>
      <w:r>
        <w:rPr>
          <w:rFonts w:ascii="Times New Roman"/>
          <w:b w:val="false"/>
          <w:i w:val="false"/>
          <w:color w:val="000000"/>
          <w:sz w:val="28"/>
        </w:rPr>
        <w:t>
      14) жинақтауыштар – жиынтығында технологиялық жабдықтың конструкциялық тұтастығын құрайтын және Кеден одағының комиссиясы жасаған тауарлардың тиісті тізбесіне енгізілген құрамдас бөліктер;»;</w:t>
      </w:r>
      <w:r>
        <w:br/>
      </w:r>
      <w:r>
        <w:rPr>
          <w:rFonts w:ascii="Times New Roman"/>
          <w:b w:val="false"/>
          <w:i w:val="false"/>
          <w:color w:val="000000"/>
          <w:sz w:val="28"/>
        </w:rPr>
        <w:t>
      2) 13-баптың бірінші абзацындағы «келісім-шарт» сөзі «инвестициялық келісім-шарт» сөздерімен ауыстырылсын;</w:t>
      </w:r>
      <w:r>
        <w:br/>
      </w:r>
      <w:r>
        <w:rPr>
          <w:rFonts w:ascii="Times New Roman"/>
          <w:b w:val="false"/>
          <w:i w:val="false"/>
          <w:color w:val="000000"/>
          <w:sz w:val="28"/>
        </w:rPr>
        <w:t>
      3) 14-бапта:</w:t>
      </w:r>
      <w:r>
        <w:br/>
      </w:r>
      <w:r>
        <w:rPr>
          <w:rFonts w:ascii="Times New Roman"/>
          <w:b w:val="false"/>
          <w:i w:val="false"/>
          <w:color w:val="000000"/>
          <w:sz w:val="28"/>
        </w:rPr>
        <w:t>
      2-тармақ алып тасталсын;</w:t>
      </w:r>
      <w:r>
        <w:br/>
      </w:r>
      <w:r>
        <w:rPr>
          <w:rFonts w:ascii="Times New Roman"/>
          <w:b w:val="false"/>
          <w:i w:val="false"/>
          <w:color w:val="000000"/>
          <w:sz w:val="28"/>
        </w:rPr>
        <w:t>
      4-тармақтағы «келісім-шарт» сөзі «инвестициялық келісім-шарт» сөздерімен ауыстырылсын;</w:t>
      </w:r>
      <w:r>
        <w:br/>
      </w:r>
      <w:r>
        <w:rPr>
          <w:rFonts w:ascii="Times New Roman"/>
          <w:b w:val="false"/>
          <w:i w:val="false"/>
          <w:color w:val="000000"/>
          <w:sz w:val="28"/>
        </w:rPr>
        <w:t>
      4) 17-бапта:</w:t>
      </w:r>
      <w:r>
        <w:br/>
      </w:r>
      <w:r>
        <w:rPr>
          <w:rFonts w:ascii="Times New Roman"/>
          <w:b w:val="false"/>
          <w:i w:val="false"/>
          <w:color w:val="000000"/>
          <w:sz w:val="28"/>
        </w:rPr>
        <w:t>
      1, 2-тармақтар мынадай редакцияда жазылсын:</w:t>
      </w:r>
      <w:r>
        <w:br/>
      </w:r>
      <w:r>
        <w:rPr>
          <w:rFonts w:ascii="Times New Roman"/>
          <w:b w:val="false"/>
          <w:i w:val="false"/>
          <w:color w:val="000000"/>
          <w:sz w:val="28"/>
        </w:rPr>
        <w:t>
      «1. Инвестициялық келісім-шарт шеңберінде инвестициялық жобаны немесе инвестициялық стратегиялық жобаны іске асыратын заңды тұлға Кеден одағының заңнамасына сәйкес технологиялық жабдықтың, оған жинақтауыштар мен қосалқы бөлшектердің, шикізат пен материалдардың импорты кезінде кедендік баждар салудан босатылады.</w:t>
      </w:r>
      <w:r>
        <w:br/>
      </w:r>
      <w:r>
        <w:rPr>
          <w:rFonts w:ascii="Times New Roman"/>
          <w:b w:val="false"/>
          <w:i w:val="false"/>
          <w:color w:val="000000"/>
          <w:sz w:val="28"/>
        </w:rPr>
        <w:t>
      2. Кеден баждарын салудан босату инвестициялық келiсiм-шарттың қолданыс мерзiмiне, бiрақ инвестициялық келiсiм-шарт тiркелген кезден бастап 5 жылдан аспайтын мерзiмге беріледі.»;</w:t>
      </w:r>
      <w:r>
        <w:br/>
      </w:r>
      <w:r>
        <w:rPr>
          <w:rFonts w:ascii="Times New Roman"/>
          <w:b w:val="false"/>
          <w:i w:val="false"/>
          <w:color w:val="000000"/>
          <w:sz w:val="28"/>
        </w:rPr>
        <w:t>
      мынадай мазмұндағы 2-1-тармағымен толықтырылсын:</w:t>
      </w:r>
      <w:r>
        <w:br/>
      </w:r>
      <w:r>
        <w:rPr>
          <w:rFonts w:ascii="Times New Roman"/>
          <w:b w:val="false"/>
          <w:i w:val="false"/>
          <w:color w:val="000000"/>
          <w:sz w:val="28"/>
        </w:rPr>
        <w:t>
      «2-1. Шикізат пен материалдарды әкелуге қатысты кеден баждарын салудан босату заңды тұлғаларға тіркелген активтердегі инвестициялардың көлеміне қарай және инвестициялық жоба экономикалық қызмет түрлерін жалпы жіктеуіштің сыныптары деңгейінде Қазақстан Республикасының Үкіметі бекіткен қызметтің басым түрлерінің тізбесіне сәйкес келген жағдайда 5 жылға дейінгі мерзімге беріледі. Қызметтің басым түрлерінің тізбесі жылына бір реттен артық емес қайта қаралуы мүмкін.»;</w:t>
      </w:r>
      <w:r>
        <w:br/>
      </w:r>
      <w:r>
        <w:rPr>
          <w:rFonts w:ascii="Times New Roman"/>
          <w:b w:val="false"/>
          <w:i w:val="false"/>
          <w:color w:val="000000"/>
          <w:sz w:val="28"/>
        </w:rPr>
        <w:t>
      5) 18-баптың 1-тармағында:</w:t>
      </w:r>
      <w:r>
        <w:br/>
      </w:r>
      <w:r>
        <w:rPr>
          <w:rFonts w:ascii="Times New Roman"/>
          <w:b w:val="false"/>
          <w:i w:val="false"/>
          <w:color w:val="000000"/>
          <w:sz w:val="28"/>
        </w:rPr>
        <w:t>
      бірінші бөліктегі «келісім-шартқа» сөзі «инвестициялық келісім-шартқа» сөздерімен ауыстырылсын;</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«Ұсынылған мемлекеттiк заттай грантты меншiкке немесе жер пайдалануға өтеусіз беру үшін уәкiлеттi органның шешiмi негiз болып табылады. Уәкiлеттi органның шешiмi инвестор мен уәкілетті органның арасында жасалған инвестициялық келісім-шартқа сәйкес инвестор инвестициялық міндеттемелерін орындаған жағдайда, инвестициялық келісім-шарттың қолданылу мерзiмi өткеннен кейін қабылданады.»;</w:t>
      </w:r>
      <w:r>
        <w:br/>
      </w:r>
      <w:r>
        <w:rPr>
          <w:rFonts w:ascii="Times New Roman"/>
          <w:b w:val="false"/>
          <w:i w:val="false"/>
          <w:color w:val="000000"/>
          <w:sz w:val="28"/>
        </w:rPr>
        <w:t>
      6) 19-бапта:</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жобаны iске асыру кезiнде пайдаланылатын құрылыс-монтаж жұмыстарының сметалық құнын және тiркелген активтердi, шикізат пен материалдарды сатып алуға арналған шығындарды негiздейтiн құжаттардың нотариалды куәландырылған көшiрмелерi;»;</w:t>
      </w:r>
      <w:r>
        <w:br/>
      </w:r>
      <w:r>
        <w:rPr>
          <w:rFonts w:ascii="Times New Roman"/>
          <w:b w:val="false"/>
          <w:i w:val="false"/>
          <w:color w:val="000000"/>
          <w:sz w:val="28"/>
        </w:rPr>
        <w:t xml:space="preserve">
      8) тармақша алып тасталсын; </w:t>
      </w:r>
      <w:r>
        <w:br/>
      </w:r>
      <w:r>
        <w:rPr>
          <w:rFonts w:ascii="Times New Roman"/>
          <w:b w:val="false"/>
          <w:i w:val="false"/>
          <w:color w:val="000000"/>
          <w:sz w:val="28"/>
        </w:rPr>
        <w:t>
      7) 21, 21-1, 22 және 23-баптар мынадай редакцияда жазылсын:</w:t>
      </w:r>
      <w:r>
        <w:br/>
      </w:r>
      <w:r>
        <w:rPr>
          <w:rFonts w:ascii="Times New Roman"/>
          <w:b w:val="false"/>
          <w:i w:val="false"/>
          <w:color w:val="000000"/>
          <w:sz w:val="28"/>
        </w:rPr>
        <w:t>
      «21-бап. Инвестициялық келiсiм-шарт жасасу</w:t>
      </w:r>
      <w:r>
        <w:br/>
      </w:r>
      <w:r>
        <w:rPr>
          <w:rFonts w:ascii="Times New Roman"/>
          <w:b w:val="false"/>
          <w:i w:val="false"/>
          <w:color w:val="000000"/>
          <w:sz w:val="28"/>
        </w:rPr>
        <w:t>
      1. Уәкiлеттi орган инвестициялық преференциялар беру туралы шешiм қабылданған күннен бастап он жұмыс күнi iшiнде модельдiк келiсiм-шарттың ережелерiн ескере отырып, инвестициялық келiсiм-шартты қол қоюға дайындайды.</w:t>
      </w:r>
      <w:r>
        <w:br/>
      </w:r>
      <w:r>
        <w:rPr>
          <w:rFonts w:ascii="Times New Roman"/>
          <w:b w:val="false"/>
          <w:i w:val="false"/>
          <w:color w:val="000000"/>
          <w:sz w:val="28"/>
        </w:rPr>
        <w:t>
      2. Инвестициялық келiсiм-шартты қол қойылған күнiнен бастап бес жұмыс күнi iшiнде уәкiлеттi орган тiркейдi және ол тiркелген күнінен бастап күшiне енедi.</w:t>
      </w:r>
      <w:r>
        <w:br/>
      </w:r>
      <w:r>
        <w:rPr>
          <w:rFonts w:ascii="Times New Roman"/>
          <w:b w:val="false"/>
          <w:i w:val="false"/>
          <w:color w:val="000000"/>
          <w:sz w:val="28"/>
        </w:rPr>
        <w:t>
      3. Инвестициялық келiсiм-шарттың қолданыс мерзiмi инвестициялық преференциялардың қолданыс мерзiмiмен айқындалады. Жұмыс бағдарламасы бойынша жұмыстарды аяқтау мерзiмi инвестициялық келiсiм-шарттың қолданыс мерзiмi аяқталғанға дейiн кемiнде тоғыз ай бұрын бітуі тиiс.</w:t>
      </w:r>
      <w:r>
        <w:br/>
      </w:r>
      <w:r>
        <w:rPr>
          <w:rFonts w:ascii="Times New Roman"/>
          <w:b w:val="false"/>
          <w:i w:val="false"/>
          <w:color w:val="000000"/>
          <w:sz w:val="28"/>
        </w:rPr>
        <w:t>
      21-1-бап. Инвестициялық келiсiм-шарт талаптарының сақталуын бақылау</w:t>
      </w:r>
      <w:r>
        <w:br/>
      </w:r>
      <w:r>
        <w:rPr>
          <w:rFonts w:ascii="Times New Roman"/>
          <w:b w:val="false"/>
          <w:i w:val="false"/>
          <w:color w:val="000000"/>
          <w:sz w:val="28"/>
        </w:rPr>
        <w:t>
      1. Инвестициялық келiсiм-шарттар талаптарының сақталуын бақылауды уәкiлеттi орган мынадай нысандарда:</w:t>
      </w:r>
      <w:r>
        <w:br/>
      </w:r>
      <w:r>
        <w:rPr>
          <w:rFonts w:ascii="Times New Roman"/>
          <w:b w:val="false"/>
          <w:i w:val="false"/>
          <w:color w:val="000000"/>
          <w:sz w:val="28"/>
        </w:rPr>
        <w:t>
      1) камералдық бақылау - уәкiлеттi орган осы баптың 2-тармағына сәйкес ұсынылған есептердi зерделеу және талдау негiзiнде жүзеге асыратын бақылау;</w:t>
      </w:r>
      <w:r>
        <w:br/>
      </w:r>
      <w:r>
        <w:rPr>
          <w:rFonts w:ascii="Times New Roman"/>
          <w:b w:val="false"/>
          <w:i w:val="false"/>
          <w:color w:val="000000"/>
          <w:sz w:val="28"/>
        </w:rPr>
        <w:t>
      2) инвестициялық қызмет объектiсiне бара отырып, оның iшiнде, жұмыс бағдарламасын және инвестициялық келiсiм-шарт талаптарын орындау жөнiндегi құжаттарды қарастыру арқылы жүзеге асырады.</w:t>
      </w:r>
      <w:r>
        <w:br/>
      </w:r>
      <w:r>
        <w:rPr>
          <w:rFonts w:ascii="Times New Roman"/>
          <w:b w:val="false"/>
          <w:i w:val="false"/>
          <w:color w:val="000000"/>
          <w:sz w:val="28"/>
        </w:rPr>
        <w:t>
      2. Инвестициялық келiсiм-шарт жасасқаннан кейiн Қазақстан Республикасының инвестициялық келiсiм-шарт жасасқан заңды тұлғасы уәкiлеттi органға:</w:t>
      </w:r>
      <w:r>
        <w:br/>
      </w:r>
      <w:r>
        <w:rPr>
          <w:rFonts w:ascii="Times New Roman"/>
          <w:b w:val="false"/>
          <w:i w:val="false"/>
          <w:color w:val="000000"/>
          <w:sz w:val="28"/>
        </w:rPr>
        <w:t>
      1) жұмыс бағдарламасы қолданыста болған кезде уәкiлеттi орган айқындайтын нысан бойынша есепті;</w:t>
      </w:r>
      <w:r>
        <w:br/>
      </w:r>
      <w:r>
        <w:rPr>
          <w:rFonts w:ascii="Times New Roman"/>
          <w:b w:val="false"/>
          <w:i w:val="false"/>
          <w:color w:val="000000"/>
          <w:sz w:val="28"/>
        </w:rPr>
        <w:t>
      2) жиырма бесінші шілде мен жиырма бесінші қаңтардан кешіктірмей тіркелген активтерді пайдалануға беруді, шикізатты және/немесе материалдарды жеткізу мен пайдалануды растайтын құжаттарды қоса бере отырып, жұмыс бағдарламасында көзделген шығындарды баптар бойынша толық жазып, жұмыс бағдарламасының орындалуы туралы жартыжылдық есептерді береді.</w:t>
      </w:r>
      <w:r>
        <w:br/>
      </w:r>
      <w:r>
        <w:rPr>
          <w:rFonts w:ascii="Times New Roman"/>
          <w:b w:val="false"/>
          <w:i w:val="false"/>
          <w:color w:val="000000"/>
          <w:sz w:val="28"/>
        </w:rPr>
        <w:t>
      3. Жұмыс бағдарламасына өзгерiстер тараптардың келiсiмi бойынша жылына бiр рет енгiзiле алады.</w:t>
      </w:r>
      <w:r>
        <w:br/>
      </w:r>
      <w:r>
        <w:rPr>
          <w:rFonts w:ascii="Times New Roman"/>
          <w:b w:val="false"/>
          <w:i w:val="false"/>
          <w:color w:val="000000"/>
          <w:sz w:val="28"/>
        </w:rPr>
        <w:t>
      4. Инвестициялық қызмет объектілеріне бара отырып, тексеру:</w:t>
      </w:r>
      <w:r>
        <w:br/>
      </w:r>
      <w:r>
        <w:rPr>
          <w:rFonts w:ascii="Times New Roman"/>
          <w:b w:val="false"/>
          <w:i w:val="false"/>
          <w:color w:val="000000"/>
          <w:sz w:val="28"/>
        </w:rPr>
        <w:t>
      1) жұмыс бағдарламасы аяқталған жағдайда инвестициялық келісім-шарттың қолданысы аяқталғанға дейін үш айда аяқталатын алты ай кезеңінде;</w:t>
      </w:r>
      <w:r>
        <w:br/>
      </w:r>
      <w:r>
        <w:rPr>
          <w:rFonts w:ascii="Times New Roman"/>
          <w:b w:val="false"/>
          <w:i w:val="false"/>
          <w:color w:val="000000"/>
          <w:sz w:val="28"/>
        </w:rPr>
        <w:t>
      2) технологиялық жабдықтар, оның жинақтауыштары, қосалқы бөлшектері, шикізат және/немесе материалдар түріндегі объектілер импортын кедендік баждар салудан босату жүзеге асырылған жылдан кейінгі жылдан бастап, жыл сайын жүргізіледі.</w:t>
      </w:r>
      <w:r>
        <w:br/>
      </w:r>
      <w:r>
        <w:rPr>
          <w:rFonts w:ascii="Times New Roman"/>
          <w:b w:val="false"/>
          <w:i w:val="false"/>
          <w:color w:val="000000"/>
          <w:sz w:val="28"/>
        </w:rPr>
        <w:t>
      5. Тексеру нәтижелерi бойынша уәкiлеттi органның өкiлi мен инвестициялық келiсiм-шарт жасасқан заңды тұлғаның басшысы инвестициялық келiсiм-шарттың жұмыс бағдарламасының орындалуының ағымдағы ахуалы актісіне қол қояды.</w:t>
      </w:r>
      <w:r>
        <w:br/>
      </w:r>
      <w:r>
        <w:rPr>
          <w:rFonts w:ascii="Times New Roman"/>
          <w:b w:val="false"/>
          <w:i w:val="false"/>
          <w:color w:val="000000"/>
          <w:sz w:val="28"/>
        </w:rPr>
        <w:t>
      6. Инвестициялық келiсiм-шарттың жұмыс бағдарламасы орындалмаған немесе дұрыс орындалмаған жағдайда уәкiлеттi орган Қазақстан Республикасының инвестициялық келiсiм-шарт жасасқан заңды тұлғасына бұзушылықтарды көрсете отырып, жазбаша түрде хабарлама жiбередi және бұзушылықтарды жою үшiн екі ай мерзiм белгiлейдi.</w:t>
      </w:r>
      <w:r>
        <w:br/>
      </w:r>
      <w:r>
        <w:rPr>
          <w:rFonts w:ascii="Times New Roman"/>
          <w:b w:val="false"/>
          <w:i w:val="false"/>
          <w:color w:val="000000"/>
          <w:sz w:val="28"/>
        </w:rPr>
        <w:t>
      7. Егер уәкілетті орган жүргізген тексеру нәтижелері бойынша инвестициялық жобаны іске асыру үшін әкелінген және кедендік баждар төлеуден босатылған технологиялық жабдық, оның жинақтауыштары, қосалқы бөлшектері, шикізаты және/немесе материалдары пайдалануға берілмегені, не пайдаланылмағаны анықталған жағдайда, инвестициялық келісім-шарт бойынша ұсынылған инвестициялық преференциялар салдарынан кедендік баждардың сомасын төлемеген Қазақстан Республикасының заңды тұлғасы Қазақстан Республикасының заңнамасында белгіленген тәртіпте өсімпұлды есептей отырып, пайдаланылмаған жабдық, оның жинақтауыштары, қосалқы бөлшектері, шикізаттар мен материалдар бөлігінде оларды төлейді.</w:t>
      </w:r>
      <w:r>
        <w:br/>
      </w:r>
      <w:r>
        <w:rPr>
          <w:rFonts w:ascii="Times New Roman"/>
          <w:b w:val="false"/>
          <w:i w:val="false"/>
          <w:color w:val="000000"/>
          <w:sz w:val="28"/>
        </w:rPr>
        <w:t>
      8. Инвестициялық келiсiм-шарттың бұзылуы туралы ақпарат мемлекеттiң экономикалық мүдделерiн қорғауды қамтамасыз ету мақсатында мыналарға:</w:t>
      </w:r>
      <w:r>
        <w:br/>
      </w:r>
      <w:r>
        <w:rPr>
          <w:rFonts w:ascii="Times New Roman"/>
          <w:b w:val="false"/>
          <w:i w:val="false"/>
          <w:color w:val="000000"/>
          <w:sz w:val="28"/>
        </w:rPr>
        <w:t>
      1) тиiстi шаралар қабылдау үшiн мемлекет алдындағы салық мiндеттемелерiнiң орындалуына салықтық бақылауды қамтамасыз ететiн уәкiлеттi мемлекеттiк органға және қажет болған жағдайда өзге де мемлекеттiк органдарға;</w:t>
      </w:r>
      <w:r>
        <w:br/>
      </w:r>
      <w:r>
        <w:rPr>
          <w:rFonts w:ascii="Times New Roman"/>
          <w:b w:val="false"/>
          <w:i w:val="false"/>
          <w:color w:val="000000"/>
          <w:sz w:val="28"/>
        </w:rPr>
        <w:t>
      2) оларға сәйкес мемлекеттiк заттай грант берiлген келiсiм-шарттар бойынша - мемлекет алдындағы салық мiндеттемелерiнiң орындалуына салықтық бақылауды қамтамасыз ететiн уәкiлеттi мемлекеттiк органға, мемлекеттiк мүлiктi және (немесе) жер ресурстарын басқару саласындағы мемлекеттiк органдарға, сондай-ақ жергiлiктi атқарушы органдарға жiберiледi.</w:t>
      </w:r>
      <w:r>
        <w:br/>
      </w:r>
      <w:r>
        <w:rPr>
          <w:rFonts w:ascii="Times New Roman"/>
          <w:b w:val="false"/>
          <w:i w:val="false"/>
          <w:color w:val="000000"/>
          <w:sz w:val="28"/>
        </w:rPr>
        <w:t>
      9. Қазақстан Республикасының инвестициялық келiсiм-шарт жасасқан заңды тұлғасының инвестициялық келiсiм-шарттың қолданысы барысында:</w:t>
      </w:r>
      <w:r>
        <w:br/>
      </w:r>
      <w:r>
        <w:rPr>
          <w:rFonts w:ascii="Times New Roman"/>
          <w:b w:val="false"/>
          <w:i w:val="false"/>
          <w:color w:val="000000"/>
          <w:sz w:val="28"/>
        </w:rPr>
        <w:t>
      1) берiлген мемлекеттiк заттай гранттың, сондай-ақ жұмыс бағдарламасына сәйкес сатып алынған мүлiктiң нысаналы бағытын өзгертуге;</w:t>
      </w:r>
      <w:r>
        <w:br/>
      </w:r>
      <w:r>
        <w:rPr>
          <w:rFonts w:ascii="Times New Roman"/>
          <w:b w:val="false"/>
          <w:i w:val="false"/>
          <w:color w:val="000000"/>
          <w:sz w:val="28"/>
        </w:rPr>
        <w:t>
      2) берiлген мемлекеттiк заттай грантты, сондай-ақ жұмыс бағдарламасына сәйкес сатып алынған мүлiктi иеліктен шығаруға құқығы жоқ.</w:t>
      </w:r>
      <w:r>
        <w:br/>
      </w:r>
      <w:r>
        <w:rPr>
          <w:rFonts w:ascii="Times New Roman"/>
          <w:b w:val="false"/>
          <w:i w:val="false"/>
          <w:color w:val="000000"/>
          <w:sz w:val="28"/>
        </w:rPr>
        <w:t>
      10. Кедендік баждар салудан босату объектілерінің мақсатты пайдаланылуын бақылау Кеден одағы комиссиясы айқындаған тәртіпте жүзеге асырылады.</w:t>
      </w:r>
      <w:r>
        <w:br/>
      </w:r>
      <w:r>
        <w:rPr>
          <w:rFonts w:ascii="Times New Roman"/>
          <w:b w:val="false"/>
          <w:i w:val="false"/>
          <w:color w:val="000000"/>
          <w:sz w:val="28"/>
        </w:rPr>
        <w:t>
      22-бап. Инвестициялық келiсiм-шартты бұзу жағдайлары</w:t>
      </w:r>
      <w:r>
        <w:br/>
      </w:r>
      <w:r>
        <w:rPr>
          <w:rFonts w:ascii="Times New Roman"/>
          <w:b w:val="false"/>
          <w:i w:val="false"/>
          <w:color w:val="000000"/>
          <w:sz w:val="28"/>
        </w:rPr>
        <w:t>
      1. Инвестициялық преференциялардың қолданылуы инвестициялық келiсiм-шарттың қолданылу мерзiмi бiткен соң тоқтатылады не осы бапта белгiленген тәртiпте осындай мерзiм бiткенге дейiн тоқтатылуы мүмкiн.</w:t>
      </w:r>
      <w:r>
        <w:br/>
      </w:r>
      <w:r>
        <w:rPr>
          <w:rFonts w:ascii="Times New Roman"/>
          <w:b w:val="false"/>
          <w:i w:val="false"/>
          <w:color w:val="000000"/>
          <w:sz w:val="28"/>
        </w:rPr>
        <w:t>
      2. Инвестициялық келiсiм-шарттың қолданылуы:</w:t>
      </w:r>
      <w:r>
        <w:br/>
      </w:r>
      <w:r>
        <w:rPr>
          <w:rFonts w:ascii="Times New Roman"/>
          <w:b w:val="false"/>
          <w:i w:val="false"/>
          <w:color w:val="000000"/>
          <w:sz w:val="28"/>
        </w:rPr>
        <w:t>
      1) тараптардың келiсiмi бойынша;</w:t>
      </w:r>
      <w:r>
        <w:br/>
      </w:r>
      <w:r>
        <w:rPr>
          <w:rFonts w:ascii="Times New Roman"/>
          <w:b w:val="false"/>
          <w:i w:val="false"/>
          <w:color w:val="000000"/>
          <w:sz w:val="28"/>
        </w:rPr>
        <w:t>
      2) бiр жақты тәртiпте мерзiмiнен бұрын тоқтатылуы мүмкiн.</w:t>
      </w:r>
      <w:r>
        <w:br/>
      </w:r>
      <w:r>
        <w:rPr>
          <w:rFonts w:ascii="Times New Roman"/>
          <w:b w:val="false"/>
          <w:i w:val="false"/>
          <w:color w:val="000000"/>
          <w:sz w:val="28"/>
        </w:rPr>
        <w:t>
      3. Уәкiлеттi орган мынадай жағдайларда:</w:t>
      </w:r>
      <w:r>
        <w:br/>
      </w:r>
      <w:r>
        <w:rPr>
          <w:rFonts w:ascii="Times New Roman"/>
          <w:b w:val="false"/>
          <w:i w:val="false"/>
          <w:color w:val="000000"/>
          <w:sz w:val="28"/>
        </w:rPr>
        <w:t>
      1) өтiнiш берушi табыс еткен мәлiметтердiң бұрмаланғаны немесе жасырылғаны анықталған және бұл инвестициялық преференциялар беру жөнiндегi шешiмге ықпал еткен жағдайда;</w:t>
      </w:r>
      <w:r>
        <w:br/>
      </w:r>
      <w:r>
        <w:rPr>
          <w:rFonts w:ascii="Times New Roman"/>
          <w:b w:val="false"/>
          <w:i w:val="false"/>
          <w:color w:val="000000"/>
          <w:sz w:val="28"/>
        </w:rPr>
        <w:t>
      2) Қазақстан Республикасының инвестициялық келісім-шартты жасасқан заңды тұлғасының инвестициялық келісім-шарт бойынша өз міндеттемелерін орындамаған кезде;</w:t>
      </w:r>
      <w:r>
        <w:br/>
      </w:r>
      <w:r>
        <w:rPr>
          <w:rFonts w:ascii="Times New Roman"/>
          <w:b w:val="false"/>
          <w:i w:val="false"/>
          <w:color w:val="000000"/>
          <w:sz w:val="28"/>
        </w:rPr>
        <w:t>
      3) осы Заңның 21-1-бабының 1-тармағына сәйкес Қазақстан Республикасының инвестициялық келiсiм-шарт жасасқан заңды тұлғасы табыс еткен есептiлiктегi мәлiметтердiң бұрмаланғаны немесе жасырылғаны анықталған жағдайда, бұл туралы Қазақстан Республикасының инвестициялық келiсiм-шарт жасасқан заңды тұлғасына жазбаша түрде хабарлаған кезден бастап екі ай өткен соң инвестициялық келiсiм-шартты бiржақты тәртiпте бұзуға құқылы.</w:t>
      </w:r>
      <w:r>
        <w:br/>
      </w:r>
      <w:r>
        <w:rPr>
          <w:rFonts w:ascii="Times New Roman"/>
          <w:b w:val="false"/>
          <w:i w:val="false"/>
          <w:color w:val="000000"/>
          <w:sz w:val="28"/>
        </w:rPr>
        <w:t>
      Бұл жағдайларда аталған заңды тұлға инвестициялық келiсiм-шарт бойынша берiлген инвестициялық преференциялар салдарынан төленбеген салықтар мен кеден баждарының сомасын Қазақстан Республикасының заңдарында көзделген айыппұл санкцияларын қолдана отырып төлейдi.</w:t>
      </w:r>
      <w:r>
        <w:br/>
      </w:r>
      <w:r>
        <w:rPr>
          <w:rFonts w:ascii="Times New Roman"/>
          <w:b w:val="false"/>
          <w:i w:val="false"/>
          <w:color w:val="000000"/>
          <w:sz w:val="28"/>
        </w:rPr>
        <w:t>
      4. Қазақстан Республикасының инвестициялық келiсiм-шарт жасасқан заңды тұлғасының бастамасы бойынша инвестициялық келiсiм-шарт бiржақты тәртiпте мерзiмiнен бұрын тоқтатылған кезде, аталған заңды тұлға инвестициялық келiсiм-шарт бойынша берiлген инвестициялық преференциялар салдарынан төленбеген салықтар мен кеден баждарының сомасын Қазақстан Республикасының заңнамасында белгiленген тәртiпте өсiмпұлды есептей отырып төлейдi.</w:t>
      </w:r>
      <w:r>
        <w:br/>
      </w:r>
      <w:r>
        <w:rPr>
          <w:rFonts w:ascii="Times New Roman"/>
          <w:b w:val="false"/>
          <w:i w:val="false"/>
          <w:color w:val="000000"/>
          <w:sz w:val="28"/>
        </w:rPr>
        <w:t>
      5. Инвестициялық келiсiм-шарт тараптардың келiсiмi бойынша мерзiмiнен бұрын тоқтатылған жағдайда Қазақстан Республикасының инвестициялық келiсiм-шарт жасасқан заңды тұлғасы инвестициялық келiсiм-шарт бойынша берiлген инвестициялық преференциялар нәтижесiнде төленбеген салықтар мен кеден баждарының сомасын төлейдi.</w:t>
      </w:r>
      <w:r>
        <w:br/>
      </w:r>
      <w:r>
        <w:rPr>
          <w:rFonts w:ascii="Times New Roman"/>
          <w:b w:val="false"/>
          <w:i w:val="false"/>
          <w:color w:val="000000"/>
          <w:sz w:val="28"/>
        </w:rPr>
        <w:t>
      6. Инвестициялық келiсiм-шарт мерзiмiнен бұрын тоқтатылған жағдайда Қазақстан Республикасының инвестициялық келiсiм-шарт жасасқан заңды тұлғасы өзiне мемлекеттiк заттай грант ретiнде берiлген мүлiктi заттай, не инвестициялық келiсiм-шарттың талаптарына сәйкес оның берiлген күнгi бастапқы құнын қайтарады.</w:t>
      </w:r>
      <w:r>
        <w:br/>
      </w:r>
      <w:r>
        <w:rPr>
          <w:rFonts w:ascii="Times New Roman"/>
          <w:b w:val="false"/>
          <w:i w:val="false"/>
          <w:color w:val="000000"/>
          <w:sz w:val="28"/>
        </w:rPr>
        <w:t>
      7. Мемлекеттiк заттай грантты қайтаруды Қазақстан Республикасының инвестициялық келiсiм-шарт жасасқан заңды тұлғасы уәкiлеттi орган инвестициялық келiсiм-шартты мерзiмiнен бұрын тоқтату туралы шешiм қабылдағаннан кейiн күнтiзбелiк отыз күн iшiнде жүзеге асырады.</w:t>
      </w:r>
      <w:r>
        <w:br/>
      </w:r>
      <w:r>
        <w:rPr>
          <w:rFonts w:ascii="Times New Roman"/>
          <w:b w:val="false"/>
          <w:i w:val="false"/>
          <w:color w:val="000000"/>
          <w:sz w:val="28"/>
        </w:rPr>
        <w:t>
      23-бап. Инвестициялық келiсiм-шарттардың тұрақтылығы</w:t>
      </w:r>
      <w:r>
        <w:br/>
      </w:r>
      <w:r>
        <w:rPr>
          <w:rFonts w:ascii="Times New Roman"/>
          <w:b w:val="false"/>
          <w:i w:val="false"/>
          <w:color w:val="000000"/>
          <w:sz w:val="28"/>
        </w:rPr>
        <w:t>
      1. Осы Заң қолданысқа енгiзiлгенге дейiн инвестициялар бойынша уәкiлеттi мемлекеттiк органмен жасалған инвестициялық келiсiм-шарттар негiзiнде берiлген жеңiлдiктер осы инвестициялық келiсiм-шарттарда белгiленген мерзiм аяқталғанға дейiн өзiнiң қолданылуын сақтайды.</w:t>
      </w:r>
      <w:r>
        <w:br/>
      </w:r>
      <w:r>
        <w:rPr>
          <w:rFonts w:ascii="Times New Roman"/>
          <w:b w:val="false"/>
          <w:i w:val="false"/>
          <w:color w:val="000000"/>
          <w:sz w:val="28"/>
        </w:rPr>
        <w:t>
      2. Осы Заңның 21-1-бабының 2-тармағы 1) тармақшасы үшінші абзацының және 2) тармақшасының, 22-бабының 3, 4 және 5-тармақтарының салықтар сомасын төлеу бөлiгiндегi нормалары уәкiлеттi органмен жасалған инвестициялық келiсiм-шарттар бойынша 2009 жылдағы 1 қаңтарға дейiн қолданылуын сақтайды.».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