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d9197" w14:textId="77d91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Жаңаөзен қаласын әлеуметтік-экономикалық дамытудың 2019 – 2025 жылдарға арналған кешенді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11 қарашадағы № 1321 Қаулысы. Күші жойылды - Қазақстан Республикасы Үкіметінің 2021 жылғы 4 қарашадағы № 784 қаулысымен</w:t>
      </w:r>
    </w:p>
    <w:p>
      <w:pPr>
        <w:spacing w:after="0"/>
        <w:ind w:left="0"/>
        <w:jc w:val="both"/>
      </w:pPr>
      <w:r>
        <w:rPr>
          <w:rFonts w:ascii="Times New Roman"/>
          <w:b w:val="false"/>
          <w:i w:val="false"/>
          <w:color w:val="ff0000"/>
          <w:sz w:val="28"/>
        </w:rPr>
        <w:t xml:space="preserve">
      Ескерту. Күші жойылды - ҚР Үкіметінің 04.11.2021 </w:t>
      </w:r>
      <w:r>
        <w:rPr>
          <w:rFonts w:ascii="Times New Roman"/>
          <w:b w:val="false"/>
          <w:i w:val="false"/>
          <w:color w:val="ff0000"/>
          <w:sz w:val="28"/>
        </w:rPr>
        <w:t>№ 784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Ескерту. Тақырыбы жаңа редакцияда – ҚР Үкіметінің 10.04.2019 </w:t>
      </w:r>
      <w:r>
        <w:rPr>
          <w:rFonts w:ascii="Times New Roman"/>
          <w:b w:val="false"/>
          <w:i w:val="false"/>
          <w:color w:val="000000"/>
          <w:sz w:val="28"/>
        </w:rPr>
        <w:t>№ 176</w:t>
      </w:r>
      <w:r>
        <w:rPr>
          <w:rFonts w:ascii="Times New Roman"/>
          <w:b w:val="false"/>
          <w:i w:val="false"/>
          <w:color w:val="000000"/>
          <w:sz w:val="28"/>
        </w:rPr>
        <w:t xml:space="preserve"> қаулысымен.</w:t>
      </w:r>
    </w:p>
    <w:bookmarkStart w:name="z1" w:id="0"/>
    <w:p>
      <w:pPr>
        <w:spacing w:after="0"/>
        <w:ind w:left="0"/>
        <w:jc w:val="both"/>
      </w:pPr>
      <w:r>
        <w:rPr>
          <w:rFonts w:ascii="Times New Roman"/>
          <w:b w:val="false"/>
          <w:i w:val="false"/>
          <w:color w:val="000000"/>
          <w:sz w:val="28"/>
        </w:rPr>
        <w:t xml:space="preserve">
      Маңғыстау облысының Жаңаөзен қаласын әлеуметтік-экономикалық дамыту проблемаларын шешу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Маңғыстау облысының Жаңаөзен қаласын әлеуметтік-экономикалық дамытудың 2019 – 2025 жылдарға арналған кешенді жоспары (бұдан әрі – Жоспар)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10.04.2019 </w:t>
      </w:r>
      <w:r>
        <w:rPr>
          <w:rFonts w:ascii="Times New Roman"/>
          <w:b w:val="false"/>
          <w:i w:val="false"/>
          <w:color w:val="000000"/>
          <w:sz w:val="28"/>
        </w:rPr>
        <w:t>№ 176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Республикасының орталық атқарушы органдары, Маңғыстау облысының жергілікті атқарушы органдары мен ұйымдары (келісу бойынша) Жоспарда көзделген іс-шаралардың уақтылы орындалуын қамтамасыз етіп, жылдың қорытындылары бойынша 20 қаңтардан кешіктірмей Қазақстан Республикасының Ұлттық экономика министрлігіне олардың іске асырылу барысы туралы ақпарат берсін.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10.04.2019 </w:t>
      </w:r>
      <w:r>
        <w:rPr>
          <w:rFonts w:ascii="Times New Roman"/>
          <w:b w:val="false"/>
          <w:i w:val="false"/>
          <w:color w:val="000000"/>
          <w:sz w:val="28"/>
        </w:rPr>
        <w:t>№ 176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Қазақстан Республикасының Ұлттық экономика министрлігі жылдың қорытындылары бойынша 1 ақпаннан кешіктірмей Қазақстан Республикасының Үкіметіне Жоспардың іске асырылу барысы туралы жиынтық ақпарат берсін.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06.12.2018 </w:t>
      </w:r>
      <w:r>
        <w:rPr>
          <w:rFonts w:ascii="Times New Roman"/>
          <w:b w:val="false"/>
          <w:i w:val="false"/>
          <w:color w:val="000000"/>
          <w:sz w:val="28"/>
        </w:rPr>
        <w:t>№ 806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Мыналардың күші жойылды деп танылсын:</w:t>
      </w:r>
    </w:p>
    <w:bookmarkEnd w:id="4"/>
    <w:bookmarkStart w:name="z6" w:id="5"/>
    <w:p>
      <w:pPr>
        <w:spacing w:after="0"/>
        <w:ind w:left="0"/>
        <w:jc w:val="both"/>
      </w:pPr>
      <w:r>
        <w:rPr>
          <w:rFonts w:ascii="Times New Roman"/>
          <w:b w:val="false"/>
          <w:i w:val="false"/>
          <w:color w:val="000000"/>
          <w:sz w:val="28"/>
        </w:rPr>
        <w:t xml:space="preserve">
      1) "Маңғыстау облысы Жаңаөзен қаласының әлеуметтік-экономикалық даму проблемаларын шешу жөніндегі 2009 – 2012 жылдарға арналған кешенді жоспарды бекіту туралы" Қазақстан Республикасы Үкіметінің 2008 жылғы 19 қыркүйектегі № 865 </w:t>
      </w:r>
      <w:r>
        <w:rPr>
          <w:rFonts w:ascii="Times New Roman"/>
          <w:b w:val="false"/>
          <w:i w:val="false"/>
          <w:color w:val="000000"/>
          <w:sz w:val="28"/>
        </w:rPr>
        <w:t>қаулысы</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2) "Қазақстан Республикасы Үкіметінің 2008 жылғы 19 қыркүйектегі № 865 қаулысына өзгерістер енгізу туралы" Қазақстан Республикасы Үкіметінің 2009 жылғы 9 желтоқсандағы № 2052 </w:t>
      </w:r>
      <w:r>
        <w:rPr>
          <w:rFonts w:ascii="Times New Roman"/>
          <w:b w:val="false"/>
          <w:i w:val="false"/>
          <w:color w:val="000000"/>
          <w:sz w:val="28"/>
        </w:rPr>
        <w:t>қаулысы</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экономика министрлігіне жүктелсін.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06.12.2018 </w:t>
      </w:r>
      <w:r>
        <w:rPr>
          <w:rFonts w:ascii="Times New Roman"/>
          <w:b w:val="false"/>
          <w:i w:val="false"/>
          <w:color w:val="000000"/>
          <w:sz w:val="28"/>
        </w:rPr>
        <w:t>№ 806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6. Осы қаулы 2012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қарашадағы</w:t>
            </w:r>
            <w:r>
              <w:br/>
            </w:r>
            <w:r>
              <w:rPr>
                <w:rFonts w:ascii="Times New Roman"/>
                <w:b w:val="false"/>
                <w:i w:val="false"/>
                <w:color w:val="000000"/>
                <w:sz w:val="20"/>
              </w:rPr>
              <w:t>№ 1321 қаулысымен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Маңғыстау облысының Жаңаөзен қаласын әлеуметтiк-экономикалық дамытудың 2019 – 2025 жылдарға арналған кешенді жоспары</w:t>
      </w:r>
    </w:p>
    <w:bookmarkEnd w:id="9"/>
    <w:p>
      <w:pPr>
        <w:spacing w:after="0"/>
        <w:ind w:left="0"/>
        <w:jc w:val="both"/>
      </w:pPr>
      <w:r>
        <w:rPr>
          <w:rFonts w:ascii="Times New Roman"/>
          <w:b w:val="false"/>
          <w:i w:val="false"/>
          <w:color w:val="ff0000"/>
          <w:sz w:val="28"/>
        </w:rPr>
        <w:t xml:space="preserve">
      Ескерту. Жоспар жаңа редакцияда - ҚР Үкіметінің 10.09.2021 </w:t>
      </w:r>
      <w:r>
        <w:rPr>
          <w:rFonts w:ascii="Times New Roman"/>
          <w:b w:val="false"/>
          <w:i w:val="false"/>
          <w:color w:val="ff0000"/>
          <w:sz w:val="28"/>
        </w:rPr>
        <w:t>№ 629</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1769"/>
        <w:gridCol w:w="678"/>
        <w:gridCol w:w="2792"/>
        <w:gridCol w:w="2866"/>
        <w:gridCol w:w="1990"/>
        <w:gridCol w:w="1103"/>
      </w:tblGrid>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Iс-шара атауы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w:t>
            </w:r>
          </w:p>
          <w:p>
            <w:pPr>
              <w:spacing w:after="20"/>
              <w:ind w:left="20"/>
              <w:jc w:val="both"/>
            </w:pPr>
          </w:p>
          <w:p>
            <w:pPr>
              <w:spacing w:after="20"/>
              <w:ind w:left="20"/>
              <w:jc w:val="both"/>
            </w:pPr>
            <w:r>
              <w:rPr>
                <w:rFonts w:ascii="Times New Roman"/>
                <w:b/>
                <w:i w:val="false"/>
                <w:color w:val="000000"/>
                <w:sz w:val="20"/>
              </w:rPr>
              <w:t>(iске асыруға) жауаптылар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(iске асыру) кезеңі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Болжамды шығыстар*</w:t>
            </w:r>
          </w:p>
          <w:p>
            <w:pPr>
              <w:spacing w:after="20"/>
              <w:ind w:left="20"/>
              <w:jc w:val="both"/>
            </w:pPr>
          </w:p>
          <w:p>
            <w:pPr>
              <w:spacing w:after="20"/>
              <w:ind w:left="20"/>
              <w:jc w:val="both"/>
            </w:pPr>
            <w:r>
              <w:rPr>
                <w:rFonts w:ascii="Times New Roman"/>
                <w:b/>
                <w:i w:val="false"/>
                <w:color w:val="000000"/>
                <w:sz w:val="20"/>
              </w:rPr>
              <w:t>(млн теңге)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көздерi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886"/>
        <w:gridCol w:w="244"/>
        <w:gridCol w:w="1821"/>
        <w:gridCol w:w="1398"/>
        <w:gridCol w:w="3132"/>
        <w:gridCol w:w="1017"/>
        <w:gridCol w:w="107"/>
        <w:gridCol w:w="107"/>
        <w:gridCol w:w="107"/>
        <w:gridCol w:w="10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қаласындағы халықтың тығыздығы проблемасын шешу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мұқтаж азаматтары үшін Ақтау қаласында сатып алу құқығынсыз жалға берілетін тұрғын үй сатып алу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2 900,0</w:t>
            </w:r>
          </w:p>
          <w:p>
            <w:pPr>
              <w:spacing w:after="20"/>
              <w:ind w:left="20"/>
              <w:jc w:val="both"/>
            </w:pPr>
            <w:r>
              <w:rPr>
                <w:rFonts w:ascii="Times New Roman"/>
                <w:b w:val="false"/>
                <w:i w:val="false"/>
                <w:color w:val="000000"/>
                <w:sz w:val="20"/>
              </w:rPr>
              <w:t> </w:t>
            </w: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қаласының жастары арасынан жұмысқа орналастырылған азаматтарға Ақтау қаласының жатақханаларында тұрғаны үшін жалға алу төлемақысын субсидиялау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"ҚазМұнайГаз" ҰК" АҚ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2,0</w:t>
            </w:r>
          </w:p>
          <w:p>
            <w:pPr>
              <w:spacing w:after="20"/>
              <w:ind w:left="20"/>
              <w:jc w:val="both"/>
            </w:pPr>
            <w:r>
              <w:rPr>
                <w:rFonts w:ascii="Times New Roman"/>
                <w:b w:val="false"/>
                <w:i w:val="false"/>
                <w:color w:val="000000"/>
                <w:sz w:val="20"/>
              </w:rPr>
              <w:t>
2020 жылы   – 18,0</w:t>
            </w:r>
          </w:p>
          <w:p>
            <w:pPr>
              <w:spacing w:after="20"/>
              <w:ind w:left="20"/>
              <w:jc w:val="both"/>
            </w:pPr>
            <w:r>
              <w:rPr>
                <w:rFonts w:ascii="Times New Roman"/>
                <w:b w:val="false"/>
                <w:i w:val="false"/>
                <w:color w:val="000000"/>
                <w:sz w:val="20"/>
              </w:rPr>
              <w:t>2021 жылы   – 25,0</w:t>
            </w:r>
          </w:p>
          <w:p>
            <w:pPr>
              <w:spacing w:after="20"/>
              <w:ind w:left="20"/>
              <w:jc w:val="both"/>
            </w:pPr>
            <w:r>
              <w:rPr>
                <w:rFonts w:ascii="Times New Roman"/>
                <w:b w:val="false"/>
                <w:i w:val="false"/>
                <w:color w:val="000000"/>
                <w:sz w:val="20"/>
              </w:rPr>
              <w:t>
2022 жылы   – 25,0</w:t>
            </w:r>
          </w:p>
          <w:p>
            <w:pPr>
              <w:spacing w:after="20"/>
              <w:ind w:left="20"/>
              <w:jc w:val="both"/>
            </w:pPr>
            <w:r>
              <w:rPr>
                <w:rFonts w:ascii="Times New Roman"/>
                <w:b w:val="false"/>
                <w:i w:val="false"/>
                <w:color w:val="000000"/>
                <w:sz w:val="20"/>
              </w:rPr>
              <w:t>
2023 жылы   – 25,0</w:t>
            </w:r>
          </w:p>
          <w:p>
            <w:pPr>
              <w:spacing w:after="20"/>
              <w:ind w:left="20"/>
              <w:jc w:val="both"/>
            </w:pPr>
            <w:r>
              <w:rPr>
                <w:rFonts w:ascii="Times New Roman"/>
                <w:b w:val="false"/>
                <w:i w:val="false"/>
                <w:color w:val="000000"/>
                <w:sz w:val="20"/>
              </w:rPr>
              <w:t>
2024 жылы   – 25,0</w:t>
            </w:r>
          </w:p>
          <w:p>
            <w:pPr>
              <w:spacing w:after="20"/>
              <w:ind w:left="20"/>
              <w:jc w:val="both"/>
            </w:pPr>
            <w:r>
              <w:rPr>
                <w:rFonts w:ascii="Times New Roman"/>
                <w:b w:val="false"/>
                <w:i w:val="false"/>
                <w:color w:val="000000"/>
                <w:sz w:val="20"/>
              </w:rPr>
              <w:t>
2025 жылы   – 25,0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p>
          <w:p>
            <w:pPr>
              <w:spacing w:after="20"/>
              <w:ind w:left="20"/>
              <w:jc w:val="both"/>
            </w:pPr>
            <w:r>
              <w:rPr>
                <w:rFonts w:ascii="Times New Roman"/>
                <w:b w:val="false"/>
                <w:i w:val="false"/>
                <w:color w:val="000000"/>
                <w:sz w:val="20"/>
              </w:rPr>
              <w:t>"Өзенмұнайгаз" АҚ</w:t>
            </w:r>
            <w:r>
              <w:rPr>
                <w:rFonts w:ascii="Times New Roman"/>
                <w:b w:val="false"/>
                <w:i w:val="false"/>
                <w:color w:val="000000"/>
                <w:vertAlign w:val="superscript"/>
              </w:rPr>
              <w:t>1</w:t>
            </w: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қаласындағы халықтың әлеуметтік осал топтарын, жетімдерді және авариялық үйлердің тұрғындарын көшіру үшін Ақтау қаласынан тұрғын үй сатып алып, кейіннен коммуналдық тұрғын үй қорына беру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"ҚазМұнайГаз" ҰК" АҚ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w:t>
            </w:r>
          </w:p>
          <w:p>
            <w:pPr>
              <w:spacing w:after="20"/>
              <w:ind w:left="20"/>
              <w:jc w:val="both"/>
            </w:pPr>
            <w:r>
              <w:rPr>
                <w:rFonts w:ascii="Times New Roman"/>
                <w:b w:val="false"/>
                <w:i w:val="false"/>
                <w:color w:val="000000"/>
                <w:sz w:val="20"/>
              </w:rPr>
              <w:t>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1 000,0</w:t>
            </w:r>
          </w:p>
          <w:p>
            <w:pPr>
              <w:spacing w:after="20"/>
              <w:ind w:left="20"/>
              <w:jc w:val="both"/>
            </w:pPr>
            <w:r>
              <w:rPr>
                <w:rFonts w:ascii="Times New Roman"/>
                <w:b w:val="false"/>
                <w:i w:val="false"/>
                <w:color w:val="000000"/>
                <w:sz w:val="20"/>
              </w:rPr>
              <w:t>2020 жылы   – 1 500,0</w:t>
            </w:r>
          </w:p>
          <w:p>
            <w:pPr>
              <w:spacing w:after="20"/>
              <w:ind w:left="20"/>
              <w:jc w:val="both"/>
            </w:pPr>
            <w:r>
              <w:rPr>
                <w:rFonts w:ascii="Times New Roman"/>
                <w:b w:val="false"/>
                <w:i w:val="false"/>
                <w:color w:val="000000"/>
                <w:sz w:val="20"/>
              </w:rPr>
              <w:t>2021 жылы   – 1 375,0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"Өзенмұнайгаз" АҚ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курорттық аймағын (Құрық паром кешеніне дейін) дамыту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2025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3 000,0</w:t>
            </w:r>
          </w:p>
          <w:p>
            <w:pPr>
              <w:spacing w:after="20"/>
              <w:ind w:left="20"/>
              <w:jc w:val="both"/>
            </w:pPr>
            <w:r>
              <w:rPr>
                <w:rFonts w:ascii="Times New Roman"/>
                <w:b w:val="false"/>
                <w:i w:val="false"/>
                <w:color w:val="000000"/>
                <w:sz w:val="20"/>
              </w:rPr>
              <w:t>2020 жылы   – 7 000,0</w:t>
            </w:r>
          </w:p>
          <w:p>
            <w:pPr>
              <w:spacing w:after="20"/>
              <w:ind w:left="20"/>
              <w:jc w:val="both"/>
            </w:pPr>
            <w:r>
              <w:rPr>
                <w:rFonts w:ascii="Times New Roman"/>
                <w:b w:val="false"/>
                <w:i w:val="false"/>
                <w:color w:val="000000"/>
                <w:sz w:val="20"/>
              </w:rPr>
              <w:t>2021 жылы   – 7 000,0</w:t>
            </w:r>
          </w:p>
          <w:p>
            <w:pPr>
              <w:spacing w:after="20"/>
              <w:ind w:left="20"/>
              <w:jc w:val="both"/>
            </w:pPr>
            <w:r>
              <w:rPr>
                <w:rFonts w:ascii="Times New Roman"/>
                <w:b w:val="false"/>
                <w:i w:val="false"/>
                <w:color w:val="000000"/>
                <w:sz w:val="20"/>
              </w:rPr>
              <w:t>2022 жылы   – 7 000,0</w:t>
            </w:r>
          </w:p>
          <w:p>
            <w:pPr>
              <w:spacing w:after="20"/>
              <w:ind w:left="20"/>
              <w:jc w:val="both"/>
            </w:pPr>
            <w:r>
              <w:rPr>
                <w:rFonts w:ascii="Times New Roman"/>
                <w:b w:val="false"/>
                <w:i w:val="false"/>
                <w:color w:val="000000"/>
                <w:sz w:val="20"/>
              </w:rPr>
              <w:t>2023 жылы   – 7 200,0</w:t>
            </w:r>
          </w:p>
          <w:p>
            <w:pPr>
              <w:spacing w:after="20"/>
              <w:ind w:left="20"/>
              <w:jc w:val="both"/>
            </w:pPr>
            <w:r>
              <w:rPr>
                <w:rFonts w:ascii="Times New Roman"/>
                <w:b w:val="false"/>
                <w:i w:val="false"/>
                <w:color w:val="000000"/>
                <w:sz w:val="20"/>
              </w:rPr>
              <w:t>2024 жылы   – 11 500,0</w:t>
            </w:r>
          </w:p>
          <w:p>
            <w:pPr>
              <w:spacing w:after="20"/>
              <w:ind w:left="20"/>
              <w:jc w:val="both"/>
            </w:pPr>
            <w:r>
              <w:rPr>
                <w:rFonts w:ascii="Times New Roman"/>
                <w:b w:val="false"/>
                <w:i w:val="false"/>
                <w:color w:val="000000"/>
                <w:sz w:val="20"/>
              </w:rPr>
              <w:t>2025 жылы   – 17 300,0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p>
          <w:p>
            <w:pPr>
              <w:spacing w:after="20"/>
              <w:ind w:left="20"/>
              <w:jc w:val="both"/>
            </w:pPr>
            <w:r>
              <w:rPr>
                <w:rFonts w:ascii="Times New Roman"/>
                <w:b w:val="false"/>
                <w:i w:val="false"/>
                <w:color w:val="000000"/>
                <w:sz w:val="20"/>
              </w:rPr>
              <w:t>инвестициялар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Кендірлі курорттық аймағын "Туризм" саласындағы басым жобаларға жеңілдікті кредит беру үшін тауарлар тізбесіне қосу мәселесін пысықтау (Қазақстан Республикасы Үкіметінің 11.12.2018 ж. № 820 қаулысы "Қарапайым заттар экономикасы".)</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Мұнай-газ саласы кәсіпорындарының тұрақты жұмысын қамтамасыз ету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 көлемін ұлғайту мақсатында Өзен және Қарамандыбас кен орындарын оңалту мәселесін пысықтау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ЭМ,ҰЭМ, ЭГТРМ,   "ҚазМұнайГаз" ҰК" АҚ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Жеңілдіктерді қолдану мерзімін шектеу қағидаларына ұлттық компанияларға және/немесе олардың ЕБҰ-на қолданылмайтын 22-1 тармағында көзелген бөлігінде өзгерістер мен толықтырулар енгізу мәселесін пысықтау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 Қаржымині,</w:t>
            </w:r>
          </w:p>
          <w:p>
            <w:pPr>
              <w:spacing w:after="20"/>
              <w:ind w:left="20"/>
              <w:jc w:val="both"/>
            </w:pPr>
            <w:r>
              <w:rPr>
                <w:rFonts w:ascii="Times New Roman"/>
                <w:b w:val="false"/>
                <w:i w:val="false"/>
                <w:color w:val="000000"/>
                <w:sz w:val="20"/>
              </w:rPr>
              <w:t>
"ҚазМұнайГаз" ҰК" АҚ (келісу бойынша) "Өзенмұнайгаз" АҚ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1-тоқсан</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 кен орындарында кемінде 9 мың адамға жұмыс орнын сақтауды қамтамасыз ету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ЭМ-ге ақпарат</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w:t>
            </w:r>
          </w:p>
          <w:p>
            <w:pPr>
              <w:spacing w:after="20"/>
              <w:ind w:left="20"/>
              <w:jc w:val="both"/>
            </w:pPr>
            <w:r>
              <w:rPr>
                <w:rFonts w:ascii="Times New Roman"/>
                <w:b w:val="false"/>
                <w:i w:val="false"/>
                <w:color w:val="000000"/>
                <w:sz w:val="20"/>
              </w:rPr>
              <w:t>(келісу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2025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w:t>
            </w: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Мазут төгілген топырақты тазарту бойынша шаралар қолдану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ЭГТРМ-ге ақпарат</w:t>
            </w:r>
          </w:p>
          <w:p>
            <w:pPr>
              <w:spacing w:after="20"/>
              <w:ind w:left="20"/>
              <w:jc w:val="both"/>
            </w:pPr>
          </w:p>
          <w:p>
            <w:pPr>
              <w:spacing w:after="20"/>
              <w:ind w:left="20"/>
              <w:jc w:val="both"/>
            </w:pP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 (келісу бойынша),</w:t>
            </w:r>
          </w:p>
          <w:p>
            <w:pPr>
              <w:spacing w:after="20"/>
              <w:ind w:left="20"/>
              <w:jc w:val="both"/>
            </w:pPr>
            <w:r>
              <w:rPr>
                <w:rFonts w:ascii="Times New Roman"/>
                <w:b w:val="false"/>
                <w:i w:val="false"/>
                <w:color w:val="000000"/>
                <w:sz w:val="20"/>
              </w:rPr>
              <w:t>"ҚазМұнайГаз" ҰК" АҚ (келісу бойынша),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2023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995,0</w:t>
            </w:r>
          </w:p>
          <w:p>
            <w:pPr>
              <w:spacing w:after="20"/>
              <w:ind w:left="20"/>
              <w:jc w:val="both"/>
            </w:pPr>
            <w:r>
              <w:rPr>
                <w:rFonts w:ascii="Times New Roman"/>
                <w:b w:val="false"/>
                <w:i w:val="false"/>
                <w:color w:val="000000"/>
                <w:sz w:val="20"/>
              </w:rPr>
              <w:t>2020 жылы   – 995,0</w:t>
            </w:r>
          </w:p>
          <w:p>
            <w:pPr>
              <w:spacing w:after="20"/>
              <w:ind w:left="20"/>
              <w:jc w:val="both"/>
            </w:pPr>
            <w:r>
              <w:rPr>
                <w:rFonts w:ascii="Times New Roman"/>
                <w:b w:val="false"/>
                <w:i w:val="false"/>
                <w:color w:val="000000"/>
                <w:sz w:val="20"/>
              </w:rPr>
              <w:t>2021 жылы – 4 975,0</w:t>
            </w:r>
          </w:p>
          <w:p>
            <w:pPr>
              <w:spacing w:after="20"/>
              <w:ind w:left="20"/>
              <w:jc w:val="both"/>
            </w:pPr>
            <w:r>
              <w:rPr>
                <w:rFonts w:ascii="Times New Roman"/>
                <w:b w:val="false"/>
                <w:i w:val="false"/>
                <w:color w:val="000000"/>
                <w:sz w:val="20"/>
              </w:rPr>
              <w:t>2022 жылы – 4 975,0</w:t>
            </w:r>
          </w:p>
          <w:p>
            <w:pPr>
              <w:spacing w:after="20"/>
              <w:ind w:left="20"/>
              <w:jc w:val="both"/>
            </w:pPr>
            <w:r>
              <w:rPr>
                <w:rFonts w:ascii="Times New Roman"/>
                <w:b w:val="false"/>
                <w:i w:val="false"/>
                <w:color w:val="000000"/>
                <w:sz w:val="20"/>
              </w:rPr>
              <w:t>2023 жылы – 4 597,0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өңдеу зауыттарының өндірістік қуатын шикізатпен қамтамасыз ету үшін Жазгүрлі депрессиясында мұнай мен газ кен орындарының тобын геологиялық барлау және өнеркәсіптік пайдалануға ауыстыру жобасын іске асыру мәселесін пысықтау.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ЭМ-ге ұсыныстар</w:t>
            </w:r>
          </w:p>
          <w:p>
            <w:pPr>
              <w:spacing w:after="20"/>
              <w:ind w:left="20"/>
              <w:jc w:val="both"/>
            </w:pP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w:t>
            </w:r>
          </w:p>
          <w:p>
            <w:pPr>
              <w:spacing w:after="20"/>
              <w:ind w:left="20"/>
              <w:jc w:val="both"/>
            </w:pPr>
            <w:r>
              <w:rPr>
                <w:rFonts w:ascii="Times New Roman"/>
                <w:b w:val="false"/>
                <w:i w:val="false"/>
                <w:color w:val="000000"/>
                <w:sz w:val="20"/>
              </w:rPr>
              <w:t>ҰК" АҚ</w:t>
            </w:r>
          </w:p>
          <w:p>
            <w:pPr>
              <w:spacing w:after="20"/>
              <w:ind w:left="20"/>
              <w:jc w:val="both"/>
            </w:pPr>
            <w:r>
              <w:rPr>
                <w:rFonts w:ascii="Times New Roman"/>
                <w:b w:val="false"/>
                <w:i w:val="false"/>
                <w:color w:val="000000"/>
                <w:sz w:val="20"/>
              </w:rPr>
              <w:t>(келісу бойынша)</w:t>
            </w:r>
          </w:p>
          <w:p>
            <w:pPr>
              <w:spacing w:after="20"/>
              <w:ind w:left="20"/>
              <w:jc w:val="both"/>
            </w:p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курортты аймағының аумағында арнайы экономикалық аймақ құру мәселесін пысықтау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 есептен шығарылған штангаларын Жаңаөзен қаласының жергілікті тауар өндірушілеріне белгіленген тәртіппен беруді қамтамасыз ете отырып, арматура шығару цехын құру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Өзенмұнайгаз" АҚ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АҚ-ның есептен шығарылған арнайы құрылғыларының шиналарын Жаңаөзен қаласының жергілікті тауар өндірушілеріне белгіленген тәртіппен беруді қамтамасыз ете отырып, шиналарды қайта өңдеу цехын құру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Өзенмұнайгаз" АҚ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Өндірістік қуаттардың жаңаларын құру және қолданыстағыларын кеңейту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мұнай тапсыру пунктін салу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p>
          <w:p>
            <w:pPr>
              <w:spacing w:after="20"/>
              <w:ind w:left="20"/>
              <w:jc w:val="both"/>
            </w:pPr>
            <w:r>
              <w:rPr>
                <w:rFonts w:ascii="Times New Roman"/>
                <w:b w:val="false"/>
                <w:i w:val="false"/>
                <w:color w:val="000000"/>
                <w:sz w:val="20"/>
              </w:rPr>
              <w:t>инвестициялар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құрағын өңдеу және оның негізінде құмшекер өндіретін шағын зауыт салу және пайдалану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p>
          <w:p>
            <w:pPr>
              <w:spacing w:after="20"/>
              <w:ind w:left="20"/>
              <w:jc w:val="both"/>
            </w:pPr>
            <w:r>
              <w:rPr>
                <w:rFonts w:ascii="Times New Roman"/>
                <w:b w:val="false"/>
                <w:i w:val="false"/>
                <w:color w:val="000000"/>
                <w:sz w:val="20"/>
              </w:rPr>
              <w:t>инвестициялар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газпоршеньді электр станциясы базасында электр энергиясын өндіретін кәсіпорын салу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p>
          <w:p>
            <w:pPr>
              <w:spacing w:after="20"/>
              <w:ind w:left="20"/>
              <w:jc w:val="both"/>
            </w:pPr>
            <w:r>
              <w:rPr>
                <w:rFonts w:ascii="Times New Roman"/>
                <w:b w:val="false"/>
                <w:i w:val="false"/>
                <w:color w:val="000000"/>
                <w:sz w:val="20"/>
              </w:rPr>
              <w:t>инвестициялар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жаңа газ өңдеу зауытын салу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2024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2 705,0</w:t>
            </w:r>
          </w:p>
          <w:p>
            <w:pPr>
              <w:spacing w:after="20"/>
              <w:ind w:left="20"/>
              <w:jc w:val="both"/>
            </w:pPr>
            <w:r>
              <w:rPr>
                <w:rFonts w:ascii="Times New Roman"/>
                <w:b w:val="false"/>
                <w:i w:val="false"/>
                <w:color w:val="000000"/>
                <w:sz w:val="20"/>
              </w:rPr>
              <w:t>
2022 жылы – 35 139,0</w:t>
            </w:r>
          </w:p>
          <w:p>
            <w:pPr>
              <w:spacing w:after="20"/>
              <w:ind w:left="20"/>
              <w:jc w:val="both"/>
            </w:pPr>
            <w:r>
              <w:rPr>
                <w:rFonts w:ascii="Times New Roman"/>
                <w:b w:val="false"/>
                <w:i w:val="false"/>
                <w:color w:val="000000"/>
                <w:sz w:val="20"/>
              </w:rPr>
              <w:t>
2023 жылы – 34 725,0</w:t>
            </w:r>
          </w:p>
          <w:p>
            <w:pPr>
              <w:spacing w:after="20"/>
              <w:ind w:left="20"/>
              <w:jc w:val="both"/>
            </w:pPr>
            <w:r>
              <w:rPr>
                <w:rFonts w:ascii="Times New Roman"/>
                <w:b w:val="false"/>
                <w:i w:val="false"/>
                <w:color w:val="000000"/>
                <w:sz w:val="20"/>
              </w:rPr>
              <w:t>
2024 жылы – 34 725,0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Кеспетастар, жиектастар, суағарлар, резеңке жабындар өндіретін цех ашу жолымен Жаңаөзен қаласындағы қатты тұрмыстық қалдықтарды қайта өңдеу комбинатының өндірісін кеңейту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ЭГТРМ-ге ақпарат</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130,0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p>
          <w:p>
            <w:pPr>
              <w:spacing w:after="20"/>
              <w:ind w:left="20"/>
              <w:jc w:val="both"/>
            </w:pPr>
            <w:r>
              <w:rPr>
                <w:rFonts w:ascii="Times New Roman"/>
                <w:b w:val="false"/>
                <w:i w:val="false"/>
                <w:color w:val="000000"/>
                <w:sz w:val="20"/>
              </w:rPr>
              <w:t>инвестициялар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үздіксіз өндіруді қамтамасыз ету үшін "Өзенжылу" МКК  шағын ЖЭО жаңғырту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(келісу бойынша),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36,3</w:t>
            </w:r>
          </w:p>
          <w:p>
            <w:pPr>
              <w:spacing w:after="20"/>
              <w:ind w:left="20"/>
              <w:jc w:val="both"/>
            </w:pPr>
            <w:r>
              <w:rPr>
                <w:rFonts w:ascii="Times New Roman"/>
                <w:b w:val="false"/>
                <w:i w:val="false"/>
                <w:color w:val="000000"/>
                <w:sz w:val="20"/>
              </w:rPr>
              <w:t>
2020 жылы – 180,0</w:t>
            </w:r>
          </w:p>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"Өзенмұнайгаз" АҚ</w:t>
            </w:r>
            <w:r>
              <w:rPr>
                <w:rFonts w:ascii="Times New Roman"/>
                <w:b w:val="false"/>
                <w:i w:val="false"/>
                <w:color w:val="000000"/>
                <w:vertAlign w:val="superscript"/>
              </w:rPr>
              <w:t>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Халықты жұмыспен қамтамасыз ету, экономикалық белсенділікті ынталандыру, жаңа өндірістер мен жұмыс орындарын құруға жәрдемдесу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Жаңаөзен қаласының тұрғындарын жұмыспен қамтуға жәрдемдесу шаралары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мектептердің түлектерін техникалық және кәсіптік оқу орындарында, жоғары оқу орындарында республика өңірлерінде сұранысқа ие мамандықтар бойынша оқыту, жыл сайын кемінде 50 адам</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(оның ішінде Жаңаөзен қаласының) еңбекке қабілетті тұрғындарынан кемінде 250 адамды "ТШО-ның Болашақ кеңейту жобасының – сағалық қысымды басқару жобасы" жобасының аясында айқындалған екі мердігерлік оқу орталығы базасында оқыту, кәсіптік даярлау мен қайта даярлауды қамтамасыз ету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p>
            <w:pPr>
              <w:spacing w:after="20"/>
              <w:ind w:left="20"/>
              <w:jc w:val="both"/>
            </w:pPr>
            <w:r>
              <w:rPr>
                <w:rFonts w:ascii="Times New Roman"/>
                <w:b w:val="false"/>
                <w:i w:val="false"/>
                <w:color w:val="000000"/>
                <w:sz w:val="20"/>
              </w:rPr>
              <w:t>"ТеңізШевройл" ЖШС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"ТеңізШеврОйл" ЖШС</w:t>
            </w: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оның ішінде "Өзенмұнайгаз" АҚ есебінен Жаңаөзен қаласы әкімдігінің "Өзенинвест" МКК (350 жұмыс орнына дейін) және қажеттігіне қарай жергілікті бюджет есебінен басқа да кәсіпорындардың коммуналдық шаруашылық объектілерін ұстау жөніндегі қызметін кеңейту жолымен Жаңаөзен қаласының халқын жұмыспен қамтуға жәрдемдесу бойынша шаралар қолдану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ЭМ-ге ақпарат</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p>
            <w:pPr>
              <w:spacing w:after="20"/>
              <w:ind w:left="20"/>
              <w:jc w:val="both"/>
            </w:pPr>
            <w:r>
              <w:rPr>
                <w:rFonts w:ascii="Times New Roman"/>
                <w:b w:val="false"/>
                <w:i w:val="false"/>
                <w:color w:val="000000"/>
                <w:sz w:val="20"/>
              </w:rPr>
              <w:t>"Өзенмұнайгаз" АҚ (келісу бойынша),</w:t>
            </w:r>
          </w:p>
          <w:p>
            <w:pPr>
              <w:spacing w:after="20"/>
              <w:ind w:left="20"/>
              <w:jc w:val="both"/>
            </w:pPr>
            <w:r>
              <w:rPr>
                <w:rFonts w:ascii="Times New Roman"/>
                <w:b w:val="false"/>
                <w:i w:val="false"/>
                <w:color w:val="000000"/>
                <w:sz w:val="20"/>
              </w:rPr>
              <w:t>"ҚазМұнайГаз" ҰК" АҚ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2025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2100,0</w:t>
            </w:r>
          </w:p>
          <w:p>
            <w:pPr>
              <w:spacing w:after="20"/>
              <w:ind w:left="20"/>
              <w:jc w:val="both"/>
            </w:pPr>
            <w:r>
              <w:rPr>
                <w:rFonts w:ascii="Times New Roman"/>
                <w:b w:val="false"/>
                <w:i w:val="false"/>
                <w:color w:val="000000"/>
                <w:sz w:val="20"/>
              </w:rPr>
              <w:t>2020 жылы – 800,0</w:t>
            </w:r>
          </w:p>
          <w:p>
            <w:pPr>
              <w:spacing w:after="20"/>
              <w:ind w:left="20"/>
              <w:jc w:val="both"/>
            </w:pPr>
            <w:r>
              <w:rPr>
                <w:rFonts w:ascii="Times New Roman"/>
                <w:b w:val="false"/>
                <w:i w:val="false"/>
                <w:color w:val="000000"/>
                <w:sz w:val="20"/>
              </w:rPr>
              <w:t>2021 жылы – 800,0</w:t>
            </w:r>
          </w:p>
          <w:p>
            <w:pPr>
              <w:spacing w:after="20"/>
              <w:ind w:left="20"/>
              <w:jc w:val="both"/>
            </w:pPr>
            <w:r>
              <w:rPr>
                <w:rFonts w:ascii="Times New Roman"/>
                <w:b w:val="false"/>
                <w:i w:val="false"/>
                <w:color w:val="000000"/>
                <w:sz w:val="20"/>
              </w:rPr>
              <w:t>2022 жылы – 800,0</w:t>
            </w:r>
          </w:p>
          <w:p>
            <w:pPr>
              <w:spacing w:after="20"/>
              <w:ind w:left="20"/>
              <w:jc w:val="both"/>
            </w:pPr>
            <w:r>
              <w:rPr>
                <w:rFonts w:ascii="Times New Roman"/>
                <w:b w:val="false"/>
                <w:i w:val="false"/>
                <w:color w:val="000000"/>
                <w:sz w:val="20"/>
              </w:rPr>
              <w:t>2023 жылы – 800,0</w:t>
            </w:r>
          </w:p>
          <w:p>
            <w:pPr>
              <w:spacing w:after="20"/>
              <w:ind w:left="20"/>
              <w:jc w:val="both"/>
            </w:pPr>
            <w:r>
              <w:rPr>
                <w:rFonts w:ascii="Times New Roman"/>
                <w:b w:val="false"/>
                <w:i w:val="false"/>
                <w:color w:val="000000"/>
                <w:sz w:val="20"/>
              </w:rPr>
              <w:t>2024 жылы – 800,0</w:t>
            </w:r>
          </w:p>
          <w:p>
            <w:pPr>
              <w:spacing w:after="20"/>
              <w:ind w:left="20"/>
              <w:jc w:val="both"/>
            </w:pPr>
            <w:r>
              <w:rPr>
                <w:rFonts w:ascii="Times New Roman"/>
                <w:b w:val="false"/>
                <w:i w:val="false"/>
                <w:color w:val="000000"/>
                <w:sz w:val="20"/>
              </w:rPr>
              <w:t>2025 жылы – 800,0 қажеттілікке қарай</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орта бизнесті дамыту арқылы жаңа жұмыс орындарын құру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халқын бизнес негіздеріне оқыту бойынша жыл сайын кемінде 200 адамды қамту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(келісу бойынша),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2019 – 2025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38,5</w:t>
            </w:r>
          </w:p>
          <w:p>
            <w:pPr>
              <w:spacing w:after="20"/>
              <w:ind w:left="20"/>
              <w:jc w:val="both"/>
            </w:pPr>
            <w:r>
              <w:rPr>
                <w:rFonts w:ascii="Times New Roman"/>
                <w:b w:val="false"/>
                <w:i w:val="false"/>
                <w:color w:val="000000"/>
                <w:sz w:val="20"/>
              </w:rPr>
              <w:t>2020 жылы – 15,4</w:t>
            </w:r>
          </w:p>
          <w:p>
            <w:pPr>
              <w:spacing w:after="20"/>
              <w:ind w:left="20"/>
              <w:jc w:val="both"/>
            </w:pPr>
            <w:r>
              <w:rPr>
                <w:rFonts w:ascii="Times New Roman"/>
                <w:b w:val="false"/>
                <w:i w:val="false"/>
                <w:color w:val="000000"/>
                <w:sz w:val="20"/>
              </w:rPr>
              <w:t>2021 жылы – 15,4</w:t>
            </w:r>
          </w:p>
          <w:p>
            <w:pPr>
              <w:spacing w:after="20"/>
              <w:ind w:left="20"/>
              <w:jc w:val="both"/>
            </w:pPr>
            <w:r>
              <w:rPr>
                <w:rFonts w:ascii="Times New Roman"/>
                <w:b w:val="false"/>
                <w:i w:val="false"/>
                <w:color w:val="000000"/>
                <w:sz w:val="20"/>
              </w:rPr>
              <w:t>2022 жылы – 15,4</w:t>
            </w:r>
          </w:p>
          <w:p>
            <w:pPr>
              <w:spacing w:after="20"/>
              <w:ind w:left="20"/>
              <w:jc w:val="both"/>
            </w:pPr>
            <w:r>
              <w:rPr>
                <w:rFonts w:ascii="Times New Roman"/>
                <w:b w:val="false"/>
                <w:i w:val="false"/>
                <w:color w:val="000000"/>
                <w:sz w:val="20"/>
              </w:rPr>
              <w:t>2023 жылы – 15,4</w:t>
            </w:r>
          </w:p>
          <w:p>
            <w:pPr>
              <w:spacing w:after="20"/>
              <w:ind w:left="20"/>
              <w:jc w:val="both"/>
            </w:pPr>
            <w:r>
              <w:rPr>
                <w:rFonts w:ascii="Times New Roman"/>
                <w:b w:val="false"/>
                <w:i w:val="false"/>
                <w:color w:val="000000"/>
                <w:sz w:val="20"/>
              </w:rPr>
              <w:t>2024 жылы – 15,4</w:t>
            </w:r>
          </w:p>
          <w:p>
            <w:pPr>
              <w:spacing w:after="20"/>
              <w:ind w:left="20"/>
              <w:jc w:val="both"/>
            </w:pPr>
            <w:r>
              <w:rPr>
                <w:rFonts w:ascii="Times New Roman"/>
                <w:b w:val="false"/>
                <w:i w:val="false"/>
                <w:color w:val="000000"/>
                <w:sz w:val="20"/>
              </w:rPr>
              <w:t>2025 жылы – 15,4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кәсіпкерлікті дамыту үшін бастапқы бизнес-жобаларды, шағын және микро бизнес субъектілерінің жобаларын қаржыландыру көлемдерін ұлғайту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"Атамекен" ҰКП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200,0</w:t>
            </w:r>
          </w:p>
          <w:p>
            <w:pPr>
              <w:spacing w:after="20"/>
              <w:ind w:left="20"/>
              <w:jc w:val="both"/>
            </w:pPr>
            <w:r>
              <w:rPr>
                <w:rFonts w:ascii="Times New Roman"/>
                <w:b w:val="false"/>
                <w:i w:val="false"/>
                <w:color w:val="000000"/>
                <w:sz w:val="20"/>
              </w:rPr>
              <w:t>
2021 жылы – 300,0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 қағидаты бойынша қаржы ұйымдар мен даму институттары өкілдерін (менеджерлерді) орналастыра отырып, коворкинг орталығымен және оқу кластарымен кәсіпкерлерге қызмет көрсету орталығына қызмет көрсетудің жаңа форматын енгізу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"Атамекен" ҰКП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80,0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тұрғындарын жұмыспен қамтуды ұлғайту мақсатында ірі компаниялардың кәсіпкерлік субъектілерін сатып алуға тарту тетіктерін жасау мәселесін пысықтау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(келісу бойынша), "Самұрық-Қазына" ҰӘҚ" АҚ (келісу бойынша),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тауар өндірушілерінің "Өзенмұнайгаз" АҚ-мен ұзақ мерзімді келісімшарттар жасасуы</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p>
          <w:p>
            <w:pPr>
              <w:spacing w:after="20"/>
              <w:ind w:left="20"/>
              <w:jc w:val="both"/>
            </w:pPr>
            <w:r>
              <w:rPr>
                <w:rFonts w:ascii="Times New Roman"/>
                <w:b w:val="false"/>
                <w:i w:val="false"/>
                <w:color w:val="000000"/>
                <w:sz w:val="20"/>
              </w:rPr>
              <w:t>
(келісу бойынша), "Самұрық-Қазына" ҰӘҚ" АҚ,</w:t>
            </w:r>
          </w:p>
          <w:p>
            <w:pPr>
              <w:spacing w:after="20"/>
              <w:ind w:left="20"/>
              <w:jc w:val="both"/>
            </w:pPr>
            <w:r>
              <w:rPr>
                <w:rFonts w:ascii="Times New Roman"/>
                <w:b w:val="false"/>
                <w:i w:val="false"/>
                <w:color w:val="000000"/>
                <w:sz w:val="20"/>
              </w:rPr>
              <w:t>
"Өзенмұнайгаз" АҚ (келісу бойынша),</w:t>
            </w:r>
          </w:p>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 кешендері мен халық көп жиналатын басқа да объектілердің базасында кәсіпкерлік қызмет объектілерін құру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(келісу бойынша),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105,0</w:t>
            </w:r>
          </w:p>
          <w:p>
            <w:pPr>
              <w:spacing w:after="20"/>
              <w:ind w:left="20"/>
              <w:jc w:val="both"/>
            </w:pPr>
            <w:r>
              <w:rPr>
                <w:rFonts w:ascii="Times New Roman"/>
                <w:b w:val="false"/>
                <w:i w:val="false"/>
                <w:color w:val="000000"/>
                <w:sz w:val="20"/>
              </w:rPr>
              <w:t>
2021 жылы – 105,0</w:t>
            </w:r>
          </w:p>
          <w:p>
            <w:pPr>
              <w:spacing w:after="20"/>
              <w:ind w:left="20"/>
              <w:jc w:val="both"/>
            </w:pPr>
            <w:r>
              <w:rPr>
                <w:rFonts w:ascii="Times New Roman"/>
                <w:b w:val="false"/>
                <w:i w:val="false"/>
                <w:color w:val="000000"/>
                <w:sz w:val="20"/>
              </w:rPr>
              <w:t>
2022 жылы – 140,0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жергілікті тауар өндірушілері арқылы өңірдің мұнай-газ саласы кәсіпорындарының жұмыскерлері үшін  тамақ өнімдерін, арнайы киімдер мен арнайы аяқ киімдерді сатып алуға тапсырыстар көлемімен белгіленген тәртіппен қамтамасыз  ету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"Өзенмұнайгаз" АҚ (келісу бойынша), "Ембімұнайгаз" АҚ (келісу бойынша), өңірдің мұнай-газ және сервистік компаниялары </w:t>
            </w:r>
          </w:p>
          <w:p>
            <w:pPr>
              <w:spacing w:after="20"/>
              <w:ind w:left="20"/>
              <w:jc w:val="both"/>
            </w:pPr>
            <w:r>
              <w:rPr>
                <w:rFonts w:ascii="Times New Roman"/>
                <w:b w:val="false"/>
                <w:i w:val="false"/>
                <w:color w:val="000000"/>
                <w:sz w:val="20"/>
              </w:rPr>
              <w:t>(келісу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2025</w:t>
            </w:r>
          </w:p>
          <w:p>
            <w:pPr>
              <w:spacing w:after="20"/>
              <w:ind w:left="20"/>
              <w:jc w:val="both"/>
            </w:pPr>
            <w:r>
              <w:rPr>
                <w:rFonts w:ascii="Times New Roman"/>
                <w:b w:val="false"/>
                <w:i w:val="false"/>
                <w:color w:val="000000"/>
                <w:sz w:val="20"/>
              </w:rPr>
              <w:t>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индустриялық аймағын толтыруды қамтамасыз ету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ИИДМ-не ақпарат</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"Атамекен" ҰКП</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Жаңаөзен қаласының әлеуметтік және инженерлік инфрақұрылымын қолдау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Инновация" Жаңаөзен лицей интернатының ғимаратын ағымдағы жөндеу және оны техникамен жарақтандыру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 (келісу бойынша),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370,0</w:t>
            </w:r>
          </w:p>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"Өзенмұнайгаз" АҚ</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"Білім-Инновация" лицейлерінің тәжірибесі негізінде оқушыларды Ұлттық бірыңғай тестілеуге дайындау және кәсіптік бағдар беру бойынша жұмысты қоса алғанда, Жаңаөзен қаласының жалпы білім беретін мектептерінде білім сапасын арттыру (мектеп қызметінің тиімділігін талдау, кадрларды тарту)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p>
            <w:pPr>
              <w:spacing w:after="20"/>
              <w:ind w:left="20"/>
              <w:jc w:val="both"/>
            </w:pPr>
            <w:r>
              <w:rPr>
                <w:rFonts w:ascii="Times New Roman"/>
                <w:b w:val="false"/>
                <w:i w:val="false"/>
                <w:color w:val="000000"/>
                <w:sz w:val="20"/>
              </w:rPr>
              <w:t>
"Білім-Инновация" халықаралық қоғамдық қоры</w:t>
            </w:r>
          </w:p>
          <w:p>
            <w:pPr>
              <w:spacing w:after="20"/>
              <w:ind w:left="20"/>
              <w:jc w:val="both"/>
            </w:pPr>
            <w:r>
              <w:rPr>
                <w:rFonts w:ascii="Times New Roman"/>
                <w:b w:val="false"/>
                <w:i w:val="false"/>
                <w:color w:val="000000"/>
                <w:sz w:val="20"/>
              </w:rPr>
              <w:t>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жалпы білім беретін 5 мектепте пилоттық жоба)</w:t>
            </w:r>
          </w:p>
          <w:p>
            <w:pPr>
              <w:spacing w:after="20"/>
              <w:ind w:left="20"/>
              <w:jc w:val="both"/>
            </w:pPr>
            <w:r>
              <w:rPr>
                <w:rFonts w:ascii="Times New Roman"/>
                <w:b w:val="false"/>
                <w:i w:val="false"/>
                <w:color w:val="000000"/>
                <w:sz w:val="20"/>
              </w:rPr>
              <w:t>
2021 – 2025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80,0</w:t>
            </w:r>
          </w:p>
          <w:p>
            <w:pPr>
              <w:spacing w:after="20"/>
              <w:ind w:left="20"/>
              <w:jc w:val="both"/>
            </w:pPr>
            <w:r>
              <w:rPr>
                <w:rFonts w:ascii="Times New Roman"/>
                <w:b w:val="false"/>
                <w:i w:val="false"/>
                <w:color w:val="000000"/>
                <w:sz w:val="20"/>
              </w:rPr>
              <w:t>
2022 жылы – 150,0</w:t>
            </w:r>
          </w:p>
          <w:p>
            <w:pPr>
              <w:spacing w:after="20"/>
              <w:ind w:left="20"/>
              <w:jc w:val="both"/>
            </w:pPr>
            <w:r>
              <w:rPr>
                <w:rFonts w:ascii="Times New Roman"/>
                <w:b w:val="false"/>
                <w:i w:val="false"/>
                <w:color w:val="000000"/>
                <w:sz w:val="20"/>
              </w:rPr>
              <w:t>
2023 жылы – 150,0</w:t>
            </w:r>
          </w:p>
          <w:p>
            <w:pPr>
              <w:spacing w:after="20"/>
              <w:ind w:left="20"/>
              <w:jc w:val="both"/>
            </w:pPr>
            <w:r>
              <w:rPr>
                <w:rFonts w:ascii="Times New Roman"/>
                <w:b w:val="false"/>
                <w:i w:val="false"/>
                <w:color w:val="000000"/>
                <w:sz w:val="20"/>
              </w:rPr>
              <w:t>
2024 жылы – 150,0</w:t>
            </w:r>
          </w:p>
          <w:p>
            <w:pPr>
              <w:spacing w:after="20"/>
              <w:ind w:left="20"/>
              <w:jc w:val="both"/>
            </w:pPr>
            <w:r>
              <w:rPr>
                <w:rFonts w:ascii="Times New Roman"/>
                <w:b w:val="false"/>
                <w:i w:val="false"/>
                <w:color w:val="000000"/>
                <w:sz w:val="20"/>
              </w:rPr>
              <w:t>
2025 жылы – 150,0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ауылында 1200 орындық мектеп салу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БҒМ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1 300*</w:t>
            </w:r>
          </w:p>
          <w:p>
            <w:pPr>
              <w:spacing w:after="20"/>
              <w:ind w:left="20"/>
              <w:jc w:val="both"/>
            </w:pPr>
            <w:r>
              <w:rPr>
                <w:rFonts w:ascii="Times New Roman"/>
                <w:b w:val="false"/>
                <w:i w:val="false"/>
                <w:color w:val="000000"/>
                <w:sz w:val="20"/>
              </w:rPr>
              <w:t>
2025 жылы – 1 100,0*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Денсаулық сақтау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қаласындағы 50 төсек орынға арналған стационары бар медициналық орталықтың құрылысын аяқтау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(келісу бойынша),</w:t>
            </w:r>
          </w:p>
          <w:p>
            <w:pPr>
              <w:spacing w:after="20"/>
              <w:ind w:left="20"/>
              <w:jc w:val="both"/>
            </w:pPr>
            <w:r>
              <w:rPr>
                <w:rFonts w:ascii="Times New Roman"/>
                <w:b w:val="false"/>
                <w:i w:val="false"/>
                <w:color w:val="000000"/>
                <w:sz w:val="20"/>
              </w:rPr>
              <w:t>"Өзенмұнайгаз" АҚ</w:t>
            </w:r>
          </w:p>
          <w:p>
            <w:pPr>
              <w:spacing w:after="20"/>
              <w:ind w:left="20"/>
              <w:jc w:val="both"/>
            </w:pPr>
            <w:r>
              <w:rPr>
                <w:rFonts w:ascii="Times New Roman"/>
                <w:b w:val="false"/>
                <w:i w:val="false"/>
                <w:color w:val="000000"/>
                <w:sz w:val="20"/>
              </w:rPr>
              <w:t>(келісу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5 234,0</w:t>
            </w:r>
          </w:p>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p>
          <w:p>
            <w:pPr>
              <w:spacing w:after="20"/>
              <w:ind w:left="20"/>
              <w:jc w:val="both"/>
            </w:pPr>
            <w:r>
              <w:rPr>
                <w:rFonts w:ascii="Times New Roman"/>
                <w:b w:val="false"/>
                <w:i w:val="false"/>
                <w:color w:val="000000"/>
                <w:sz w:val="20"/>
              </w:rPr>
              <w:t>
"Өзенмұнайгаз" АҚ</w:t>
            </w:r>
            <w:r>
              <w:rPr>
                <w:rFonts w:ascii="Times New Roman"/>
                <w:b w:val="false"/>
                <w:i w:val="false"/>
                <w:color w:val="000000"/>
                <w:vertAlign w:val="superscript"/>
              </w:rPr>
              <w:t>1</w:t>
            </w: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қаласындағы 50 төсекке арналған стационары бар медицина орталығын жарақтандыруға жабдықтар сатып алу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(келісу бойынша),</w:t>
            </w:r>
          </w:p>
          <w:p>
            <w:pPr>
              <w:spacing w:after="20"/>
              <w:ind w:left="20"/>
              <w:jc w:val="both"/>
            </w:pPr>
            <w:r>
              <w:rPr>
                <w:rFonts w:ascii="Times New Roman"/>
                <w:b w:val="false"/>
                <w:i w:val="false"/>
                <w:color w:val="000000"/>
                <w:sz w:val="20"/>
              </w:rPr>
              <w:t>
"Өзенмұнайгаз" АҚ</w:t>
            </w:r>
          </w:p>
          <w:p>
            <w:pPr>
              <w:spacing w:after="20"/>
              <w:ind w:left="20"/>
              <w:jc w:val="both"/>
            </w:pPr>
            <w:r>
              <w:rPr>
                <w:rFonts w:ascii="Times New Roman"/>
                <w:b w:val="false"/>
                <w:i w:val="false"/>
                <w:color w:val="000000"/>
                <w:sz w:val="20"/>
              </w:rPr>
              <w:t>(келісу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4 640,0</w:t>
            </w:r>
          </w:p>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Рахат ауылының "Мерей" шағын ауданында дәрігерлік амбулатория салу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 454,6*</w:t>
            </w:r>
          </w:p>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Қызылсай кентінде дәрігерлік амбулатория салу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150,0</w:t>
            </w:r>
          </w:p>
          <w:p>
            <w:pPr>
              <w:spacing w:after="20"/>
              <w:ind w:left="20"/>
              <w:jc w:val="both"/>
            </w:pPr>
            <w:r>
              <w:rPr>
                <w:rFonts w:ascii="Times New Roman"/>
                <w:b w:val="false"/>
                <w:i w:val="false"/>
                <w:color w:val="000000"/>
                <w:sz w:val="20"/>
              </w:rPr>
              <w:t>
2021жылы – 232,8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қаласының "Ақбұлақ" шағын ауданында дәрігерлік амбулатория салу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 398,5*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қаласындағы облыстық жедел медициналық жәрдем станциясының филиалы үшін 3 модульді кіші станцияларын салу (Рахат, Теңге, Қызылсай ауылдарында)</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 30,0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Маңғыстау облыстық жедел медициналық жәрдем станциясы филиалының автопаркін жаңарту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75,0</w:t>
            </w:r>
          </w:p>
          <w:p>
            <w:pPr>
              <w:spacing w:after="20"/>
              <w:ind w:left="20"/>
              <w:jc w:val="both"/>
            </w:pPr>
            <w:r>
              <w:rPr>
                <w:rFonts w:ascii="Times New Roman"/>
                <w:b w:val="false"/>
                <w:i w:val="false"/>
                <w:color w:val="000000"/>
                <w:sz w:val="20"/>
              </w:rPr>
              <w:t>
2021 жылы – 75,0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МЖӘ аясында жеке инвестициялар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орталық көпбейінді ауруханасының терапевтік корпусының құрылысын аяқтау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 600,0*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Кендірлі ауылдық елді мекенінде дәрігерлік амбулатория салу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293,0*</w:t>
            </w:r>
          </w:p>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Мәдениет және спорт, жастардың бос уақыты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қаласында  кітапханасы бар Оқушылар (жастар) сарайын салу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 1 161,0*</w:t>
            </w:r>
          </w:p>
          <w:p>
            <w:pPr>
              <w:spacing w:after="20"/>
              <w:ind w:left="20"/>
              <w:jc w:val="both"/>
            </w:pPr>
            <w:r>
              <w:rPr>
                <w:rFonts w:ascii="Times New Roman"/>
                <w:b w:val="false"/>
                <w:i w:val="false"/>
                <w:color w:val="000000"/>
                <w:sz w:val="20"/>
              </w:rPr>
              <w:t>
2023 жылы – 1000,0*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қаласында облыстық тарихи-өлкетану мұражайының филиалын салу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p>
            <w:pPr>
              <w:spacing w:after="20"/>
              <w:ind w:left="20"/>
              <w:jc w:val="both"/>
            </w:pPr>
            <w:r>
              <w:rPr>
                <w:rFonts w:ascii="Times New Roman"/>
                <w:b w:val="false"/>
                <w:i w:val="false"/>
                <w:color w:val="000000"/>
                <w:sz w:val="20"/>
              </w:rPr>
              <w:t>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 493,6*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әмбебап спорт кешендерін салу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 (келісу бойынша), "ҚазМұнайГаз" ҰК" АҚ (келісу бойынша),</w:t>
            </w:r>
          </w:p>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1 000,0</w:t>
            </w:r>
          </w:p>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w:t>
            </w:r>
            <w:r>
              <w:rPr>
                <w:rFonts w:ascii="Times New Roman"/>
                <w:b w:val="false"/>
                <w:i w:val="false"/>
                <w:color w:val="000000"/>
                <w:vertAlign w:val="superscript"/>
              </w:rPr>
              <w:t>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 мәдениет сарайын ағымдағы жөндеу, құрал-жабдықтар сатып алу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 (келісу бойынша), "ҚазМұнайГаз" ҰК" АҚ (келісу бойынша),</w:t>
            </w:r>
          </w:p>
          <w:p>
            <w:pPr>
              <w:spacing w:after="20"/>
              <w:ind w:left="20"/>
              <w:jc w:val="both"/>
            </w:pPr>
            <w:r>
              <w:rPr>
                <w:rFonts w:ascii="Times New Roman"/>
                <w:b w:val="false"/>
                <w:i w:val="false"/>
                <w:color w:val="000000"/>
                <w:sz w:val="20"/>
              </w:rPr>
              <w:t>
Маңғыстау облысының әкімді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400,0</w:t>
            </w:r>
          </w:p>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p>
          <w:p>
            <w:pPr>
              <w:spacing w:after="20"/>
              <w:ind w:left="20"/>
              <w:jc w:val="both"/>
            </w:pPr>
            <w:r>
              <w:rPr>
                <w:rFonts w:ascii="Times New Roman"/>
                <w:b w:val="false"/>
                <w:i w:val="false"/>
                <w:color w:val="000000"/>
                <w:sz w:val="20"/>
              </w:rPr>
              <w:t>
"Өзенмұнайгаз" АҚ</w:t>
            </w:r>
            <w:r>
              <w:rPr>
                <w:rFonts w:ascii="Times New Roman"/>
                <w:b w:val="false"/>
                <w:i w:val="false"/>
                <w:color w:val="000000"/>
                <w:vertAlign w:val="superscript"/>
              </w:rPr>
              <w:t>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архивтің үлгілік  ғимаратын салу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 (келісу бойынша), "ҚазМұнайГаз" ҰК" АҚ (келісу бойынша),</w:t>
            </w:r>
          </w:p>
          <w:p>
            <w:pPr>
              <w:spacing w:after="20"/>
              <w:ind w:left="20"/>
              <w:jc w:val="both"/>
            </w:pPr>
            <w:r>
              <w:rPr>
                <w:rFonts w:ascii="Times New Roman"/>
                <w:b w:val="false"/>
                <w:i w:val="false"/>
                <w:color w:val="000000"/>
                <w:sz w:val="20"/>
              </w:rPr>
              <w:t>
Маңғыстау облысының әкімді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155,0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p>
          <w:p>
            <w:pPr>
              <w:spacing w:after="20"/>
              <w:ind w:left="20"/>
              <w:jc w:val="both"/>
            </w:pPr>
            <w:r>
              <w:rPr>
                <w:rFonts w:ascii="Times New Roman"/>
                <w:b w:val="false"/>
                <w:i w:val="false"/>
                <w:color w:val="000000"/>
                <w:sz w:val="20"/>
              </w:rPr>
              <w:t>
"Өзенмұнайгаз" АҚ</w:t>
            </w:r>
            <w:r>
              <w:rPr>
                <w:rFonts w:ascii="Times New Roman"/>
                <w:b w:val="false"/>
                <w:i w:val="false"/>
                <w:color w:val="000000"/>
                <w:vertAlign w:val="superscript"/>
              </w:rPr>
              <w:t>1</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жоғары  сынып оқушылары мен жастарына спорттық, адамгершілік тәрбие беретін, сондай-ақ  қосымша дамыту секциялары бар орталық құру</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(келісу бойынша),  Маңғыстау облысының әкімдігі</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20,0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p>
            <w:pPr>
              <w:spacing w:after="20"/>
              <w:ind w:left="20"/>
              <w:jc w:val="both"/>
            </w:pPr>
            <w:r>
              <w:rPr>
                <w:rFonts w:ascii="Times New Roman"/>
                <w:b w:val="false"/>
                <w:i w:val="false"/>
                <w:color w:val="000000"/>
                <w:sz w:val="20"/>
              </w:rPr>
              <w:t>
инвестициялар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15,0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мұз айдыны аренасын салу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 1 674,0</w:t>
            </w:r>
          </w:p>
          <w:p>
            <w:pPr>
              <w:spacing w:after="20"/>
              <w:ind w:left="20"/>
              <w:jc w:val="both"/>
            </w:pPr>
            <w:r>
              <w:rPr>
                <w:rFonts w:ascii="Times New Roman"/>
                <w:b w:val="false"/>
                <w:i w:val="false"/>
                <w:color w:val="000000"/>
                <w:sz w:val="20"/>
              </w:rPr>
              <w:t>
2023 жылы – 1 000,0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 театрын салу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500,0*</w:t>
            </w:r>
          </w:p>
          <w:p>
            <w:pPr>
              <w:spacing w:after="20"/>
              <w:ind w:left="20"/>
              <w:jc w:val="both"/>
            </w:pPr>
            <w:r>
              <w:rPr>
                <w:rFonts w:ascii="Times New Roman"/>
                <w:b w:val="false"/>
                <w:i w:val="false"/>
                <w:color w:val="000000"/>
                <w:sz w:val="20"/>
              </w:rPr>
              <w:t>
2024 жылы – 500,0*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баланы қамтитын, Рахат аулындағы аула клубтары желісін 3 бірлікке кеңейту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35,0</w:t>
            </w:r>
          </w:p>
          <w:p>
            <w:pPr>
              <w:spacing w:after="20"/>
              <w:ind w:left="20"/>
              <w:jc w:val="both"/>
            </w:pPr>
            <w:r>
              <w:rPr>
                <w:rFonts w:ascii="Times New Roman"/>
                <w:b w:val="false"/>
                <w:i w:val="false"/>
                <w:color w:val="000000"/>
                <w:sz w:val="20"/>
              </w:rPr>
              <w:t>
2022 жылы – 30,0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Жаңаөзен қаласының тыныс-тiршiлiгін қамтамасыз ету инфрақұрылымын дамыту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Теңге және Рахат ауылдарында аяқталмаған учаскелердің инженерлік желілерін салу (сумен жабдықтау)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105,9</w:t>
            </w:r>
          </w:p>
          <w:p>
            <w:pPr>
              <w:spacing w:after="20"/>
              <w:ind w:left="20"/>
              <w:jc w:val="both"/>
            </w:pPr>
            <w:r>
              <w:rPr>
                <w:rFonts w:ascii="Times New Roman"/>
                <w:b w:val="false"/>
                <w:i w:val="false"/>
                <w:color w:val="000000"/>
                <w:sz w:val="20"/>
              </w:rPr>
              <w:t>
2020 жылы – 1,2</w:t>
            </w:r>
          </w:p>
          <w:p>
            <w:pPr>
              <w:spacing w:after="20"/>
              <w:ind w:left="20"/>
              <w:jc w:val="both"/>
            </w:pPr>
            <w:r>
              <w:rPr>
                <w:rFonts w:ascii="Times New Roman"/>
                <w:b w:val="false"/>
                <w:i w:val="false"/>
                <w:color w:val="000000"/>
                <w:sz w:val="20"/>
              </w:rPr>
              <w:t>
2021 жылы – 24,7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Теңге және Рахат ауылдарында аяқталмаған учаскелердің инженерлік желілерін салу (газбен жабдықтау)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172,3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2020 жылы – 8,6</w:t>
            </w:r>
          </w:p>
          <w:p>
            <w:pPr>
              <w:spacing w:after="20"/>
              <w:ind w:left="20"/>
              <w:jc w:val="both"/>
            </w:pPr>
            <w:r>
              <w:rPr>
                <w:rFonts w:ascii="Times New Roman"/>
                <w:b w:val="false"/>
                <w:i w:val="false"/>
                <w:color w:val="000000"/>
                <w:sz w:val="20"/>
              </w:rPr>
              <w:t>
2021 жылы – 17,6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қаласының Теңге және Рахат ауылдарында аяқталмаған учаскелердің инженерлік желілерін салу (электрмен жабдықтау)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92,4</w:t>
            </w:r>
          </w:p>
          <w:p>
            <w:pPr>
              <w:spacing w:after="20"/>
              <w:ind w:left="20"/>
              <w:jc w:val="both"/>
            </w:pPr>
            <w:r>
              <w:rPr>
                <w:rFonts w:ascii="Times New Roman"/>
                <w:b w:val="false"/>
                <w:i w:val="false"/>
                <w:color w:val="000000"/>
                <w:sz w:val="20"/>
              </w:rPr>
              <w:t>
2020 жылы – 1,0</w:t>
            </w:r>
          </w:p>
          <w:p>
            <w:pPr>
              <w:spacing w:after="20"/>
              <w:ind w:left="20"/>
              <w:jc w:val="both"/>
            </w:pPr>
            <w:r>
              <w:rPr>
                <w:rFonts w:ascii="Times New Roman"/>
                <w:b w:val="false"/>
                <w:i w:val="false"/>
                <w:color w:val="000000"/>
                <w:sz w:val="20"/>
              </w:rPr>
              <w:t>
2021 жылы – 14,2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су тазарту құрылысынан Теңге ауылына дейін су құбырын салу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w:t>
            </w:r>
          </w:p>
          <w:p>
            <w:pPr>
              <w:spacing w:after="20"/>
              <w:ind w:left="20"/>
              <w:jc w:val="both"/>
            </w:pPr>
            <w:r>
              <w:rPr>
                <w:rFonts w:ascii="Times New Roman"/>
                <w:b w:val="false"/>
                <w:i w:val="false"/>
                <w:color w:val="000000"/>
                <w:sz w:val="20"/>
              </w:rPr>
              <w:t xml:space="preserve">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 410,0*</w:t>
            </w:r>
          </w:p>
          <w:p>
            <w:pPr>
              <w:spacing w:after="20"/>
              <w:ind w:left="20"/>
              <w:jc w:val="both"/>
            </w:pPr>
            <w:r>
              <w:rPr>
                <w:rFonts w:ascii="Times New Roman"/>
                <w:b w:val="false"/>
                <w:i w:val="false"/>
                <w:color w:val="000000"/>
                <w:sz w:val="20"/>
              </w:rPr>
              <w:t>
2022 жылы – 175,5*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су тазарту құрылысының сыртқы инженерлік желілерін реконструкциялау және кеңейту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w:t>
            </w:r>
          </w:p>
          <w:p>
            <w:pPr>
              <w:spacing w:after="20"/>
              <w:ind w:left="20"/>
              <w:jc w:val="both"/>
            </w:pPr>
            <w:r>
              <w:rPr>
                <w:rFonts w:ascii="Times New Roman"/>
                <w:b w:val="false"/>
                <w:i w:val="false"/>
                <w:color w:val="000000"/>
                <w:sz w:val="20"/>
              </w:rPr>
              <w:t xml:space="preserve">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1 100,0*</w:t>
            </w:r>
          </w:p>
          <w:p>
            <w:pPr>
              <w:spacing w:after="20"/>
              <w:ind w:left="20"/>
              <w:jc w:val="both"/>
            </w:pPr>
            <w:r>
              <w:rPr>
                <w:rFonts w:ascii="Times New Roman"/>
                <w:b w:val="false"/>
                <w:i w:val="false"/>
                <w:color w:val="000000"/>
                <w:sz w:val="20"/>
              </w:rPr>
              <w:t>
2023 жылы – 400,0*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бұрыңнан бар сумен жабдықтау, кәріз желілерін реконструкциялау және кеңейту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w:t>
            </w:r>
          </w:p>
          <w:p>
            <w:pPr>
              <w:spacing w:after="20"/>
              <w:ind w:left="20"/>
              <w:jc w:val="both"/>
            </w:pPr>
            <w:r>
              <w:rPr>
                <w:rFonts w:ascii="Times New Roman"/>
                <w:b w:val="false"/>
                <w:i w:val="false"/>
                <w:color w:val="000000"/>
                <w:sz w:val="20"/>
              </w:rPr>
              <w:t>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 950,0*</w:t>
            </w:r>
          </w:p>
          <w:p>
            <w:pPr>
              <w:spacing w:after="20"/>
              <w:ind w:left="20"/>
              <w:jc w:val="both"/>
            </w:pPr>
            <w:r>
              <w:rPr>
                <w:rFonts w:ascii="Times New Roman"/>
                <w:b w:val="false"/>
                <w:i w:val="false"/>
                <w:color w:val="000000"/>
                <w:sz w:val="20"/>
              </w:rPr>
              <w:t>2023 жылы – 687,0*</w:t>
            </w:r>
          </w:p>
          <w:p>
            <w:pPr>
              <w:spacing w:after="20"/>
              <w:ind w:left="20"/>
              <w:jc w:val="both"/>
            </w:pPr>
            <w:r>
              <w:rPr>
                <w:rFonts w:ascii="Times New Roman"/>
                <w:b w:val="false"/>
                <w:i w:val="false"/>
                <w:color w:val="000000"/>
                <w:sz w:val="20"/>
              </w:rPr>
              <w:t>
2022 жылы – 350,0* 2023 жылы – 351,7*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Өзен станциясындағы және Рауан шағын ауданындағы бұрыңнан бар кәріздік-сорғы станцияларын реконструкциялау және кеңейту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w:t>
            </w:r>
          </w:p>
          <w:p>
            <w:pPr>
              <w:spacing w:after="20"/>
              <w:ind w:left="20"/>
              <w:jc w:val="both"/>
            </w:pPr>
            <w:r>
              <w:rPr>
                <w:rFonts w:ascii="Times New Roman"/>
                <w:b w:val="false"/>
                <w:i w:val="false"/>
                <w:color w:val="000000"/>
                <w:sz w:val="20"/>
              </w:rPr>
              <w:t>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264,2*</w:t>
            </w:r>
          </w:p>
          <w:p>
            <w:pPr>
              <w:spacing w:after="20"/>
              <w:ind w:left="20"/>
              <w:jc w:val="both"/>
            </w:pPr>
            <w:r>
              <w:rPr>
                <w:rFonts w:ascii="Times New Roman"/>
                <w:b w:val="false"/>
                <w:i w:val="false"/>
                <w:color w:val="000000"/>
                <w:sz w:val="20"/>
              </w:rPr>
              <w:t>
2023 жылы – 133,0*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көшелерін абаттандыру (жаңа жиектастар орнату, бұрынғыларын барын ауыстыру, тротуарларды ағымдағы жөндеу)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149,8</w:t>
            </w:r>
          </w:p>
          <w:p>
            <w:pPr>
              <w:spacing w:after="20"/>
              <w:ind w:left="20"/>
              <w:jc w:val="both"/>
            </w:pPr>
            <w:r>
              <w:rPr>
                <w:rFonts w:ascii="Times New Roman"/>
                <w:b w:val="false"/>
                <w:i w:val="false"/>
                <w:color w:val="000000"/>
                <w:sz w:val="20"/>
              </w:rPr>
              <w:t>2021 жылы – 225,5</w:t>
            </w:r>
          </w:p>
          <w:p>
            <w:pPr>
              <w:spacing w:after="20"/>
              <w:ind w:left="20"/>
              <w:jc w:val="both"/>
            </w:pPr>
            <w:r>
              <w:rPr>
                <w:rFonts w:ascii="Times New Roman"/>
                <w:b w:val="false"/>
                <w:i w:val="false"/>
                <w:color w:val="000000"/>
                <w:sz w:val="20"/>
              </w:rPr>
              <w:t>2022 жылы – 591,5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адамдар үшін  әлеуметтік және көлік инфрақұрылымы объектілеріне қолжетімділікті  қамтамасыз ету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56,3</w:t>
            </w:r>
          </w:p>
          <w:p>
            <w:pPr>
              <w:spacing w:after="20"/>
              <w:ind w:left="20"/>
              <w:jc w:val="both"/>
            </w:pPr>
            <w:r>
              <w:rPr>
                <w:rFonts w:ascii="Times New Roman"/>
                <w:b w:val="false"/>
                <w:i w:val="false"/>
                <w:color w:val="000000"/>
                <w:sz w:val="20"/>
              </w:rPr>
              <w:t>2021 жылы – 56,2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көшелерді жарықтандыру желілерін салу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100,0</w:t>
            </w:r>
          </w:p>
          <w:p>
            <w:pPr>
              <w:spacing w:after="20"/>
              <w:ind w:left="20"/>
              <w:jc w:val="both"/>
            </w:pPr>
            <w:r>
              <w:rPr>
                <w:rFonts w:ascii="Times New Roman"/>
                <w:b w:val="false"/>
                <w:i w:val="false"/>
                <w:color w:val="000000"/>
                <w:sz w:val="20"/>
              </w:rPr>
              <w:t>
2021 жылы – 113,0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және іргелес елді мекендердің қалаішілік автомобиль жолдарының құрылысы бойынша 8 жобаны іске асыру</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Маңғыстау облысының әкімдігі</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2022 жылдар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714,8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w:t>
            </w:r>
          </w:p>
          <w:p>
            <w:pPr>
              <w:spacing w:after="20"/>
              <w:ind w:left="20"/>
              <w:jc w:val="both"/>
            </w:pPr>
            <w:r>
              <w:rPr>
                <w:rFonts w:ascii="Times New Roman"/>
                <w:b w:val="false"/>
                <w:i w:val="false"/>
                <w:color w:val="000000"/>
                <w:sz w:val="20"/>
              </w:rPr>
              <w:t>
– 89,9</w:t>
            </w:r>
          </w:p>
          <w:p>
            <w:pPr>
              <w:spacing w:after="20"/>
              <w:ind w:left="20"/>
              <w:jc w:val="both"/>
            </w:pPr>
            <w:r>
              <w:rPr>
                <w:rFonts w:ascii="Times New Roman"/>
                <w:b w:val="false"/>
                <w:i w:val="false"/>
                <w:color w:val="000000"/>
                <w:sz w:val="20"/>
              </w:rPr>
              <w:t>
2020 жылы – 274,7</w:t>
            </w:r>
          </w:p>
          <w:p>
            <w:pPr>
              <w:spacing w:after="20"/>
              <w:ind w:left="20"/>
              <w:jc w:val="both"/>
            </w:pPr>
            <w:r>
              <w:rPr>
                <w:rFonts w:ascii="Times New Roman"/>
                <w:b w:val="false"/>
                <w:i w:val="false"/>
                <w:color w:val="000000"/>
                <w:sz w:val="20"/>
              </w:rPr>
              <w:t>
2022 жылы – 1 260,0</w:t>
            </w:r>
          </w:p>
          <w:p>
            <w:pPr>
              <w:spacing w:after="20"/>
              <w:ind w:left="20"/>
              <w:jc w:val="both"/>
            </w:pPr>
            <w:r>
              <w:rPr>
                <w:rFonts w:ascii="Times New Roman"/>
                <w:b w:val="false"/>
                <w:i w:val="false"/>
                <w:color w:val="000000"/>
                <w:sz w:val="20"/>
              </w:rPr>
              <w:t>
2022 жылы – 140,0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ішіндегі көшелердің (теміржол вокзалы, Маусым, Абай, Боранбаев, Сәтбаев және М. Жұмабаев) автомобиль жолдарын орташа жөндеу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100,0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w:t>
            </w: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энергетикалық хабының" сыртқы инфрақұрылымын салу аясында "Жаңаөзен-Ақтау" газ құбырынан АГТС орната отырып, магистральдық газ құбырын салу</w:t>
            </w:r>
          </w:p>
          <w:p>
            <w:pPr>
              <w:spacing w:after="20"/>
              <w:ind w:left="20"/>
              <w:jc w:val="both"/>
            </w:pP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2000,0*</w:t>
            </w:r>
          </w:p>
          <w:p>
            <w:pPr>
              <w:spacing w:after="20"/>
              <w:ind w:left="20"/>
              <w:jc w:val="both"/>
            </w:pPr>
            <w:r>
              <w:rPr>
                <w:rFonts w:ascii="Times New Roman"/>
                <w:b w:val="false"/>
                <w:i w:val="false"/>
                <w:color w:val="000000"/>
                <w:sz w:val="20"/>
              </w:rPr>
              <w:t>
2022 жылы – 1867,0*</w:t>
            </w:r>
          </w:p>
          <w:p>
            <w:pPr>
              <w:spacing w:after="20"/>
              <w:ind w:left="20"/>
              <w:jc w:val="both"/>
            </w:pPr>
            <w:r>
              <w:rPr>
                <w:rFonts w:ascii="Times New Roman"/>
                <w:b w:val="false"/>
                <w:i w:val="false"/>
                <w:color w:val="000000"/>
                <w:sz w:val="20"/>
              </w:rPr>
              <w:t>
2021 жылы – 433,0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шағын ауданында кәріз желісін салу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1 000,0*</w:t>
            </w:r>
          </w:p>
          <w:p>
            <w:pPr>
              <w:spacing w:after="20"/>
              <w:ind w:left="20"/>
              <w:jc w:val="both"/>
            </w:pPr>
            <w:r>
              <w:rPr>
                <w:rFonts w:ascii="Times New Roman"/>
                <w:b w:val="false"/>
                <w:i w:val="false"/>
                <w:color w:val="000000"/>
                <w:sz w:val="20"/>
              </w:rPr>
              <w:t>
2024 жылы – 500,0*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ауылында кәріз желісін салу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 1 300,0*</w:t>
            </w:r>
          </w:p>
          <w:p>
            <w:pPr>
              <w:spacing w:after="20"/>
              <w:ind w:left="20"/>
              <w:jc w:val="both"/>
            </w:pPr>
            <w:r>
              <w:rPr>
                <w:rFonts w:ascii="Times New Roman"/>
                <w:b w:val="false"/>
                <w:i w:val="false"/>
                <w:color w:val="000000"/>
                <w:sz w:val="20"/>
              </w:rPr>
              <w:t>
2025 жылы – 200,0*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ауылының сумен жабдықтау желілерін реконструкциялау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w:t>
            </w:r>
          </w:p>
          <w:p>
            <w:pPr>
              <w:spacing w:after="20"/>
              <w:ind w:left="20"/>
              <w:jc w:val="both"/>
            </w:pPr>
            <w:r>
              <w:rPr>
                <w:rFonts w:ascii="Times New Roman"/>
                <w:b w:val="false"/>
                <w:i w:val="false"/>
                <w:color w:val="000000"/>
                <w:sz w:val="20"/>
              </w:rPr>
              <w:t>
– 280,0*</w:t>
            </w:r>
          </w:p>
          <w:p>
            <w:pPr>
              <w:spacing w:after="20"/>
              <w:ind w:left="20"/>
              <w:jc w:val="both"/>
            </w:pPr>
            <w:r>
              <w:rPr>
                <w:rFonts w:ascii="Times New Roman"/>
                <w:b w:val="false"/>
                <w:i w:val="false"/>
                <w:color w:val="000000"/>
                <w:sz w:val="20"/>
              </w:rPr>
              <w:t>
2024 жылы – 70,0*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ауылының сумен жабдықтау желілерін реконструкциялау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w:t>
            </w:r>
          </w:p>
          <w:p>
            <w:pPr>
              <w:spacing w:after="20"/>
              <w:ind w:left="20"/>
              <w:jc w:val="both"/>
            </w:pPr>
            <w:r>
              <w:rPr>
                <w:rFonts w:ascii="Times New Roman"/>
                <w:b w:val="false"/>
                <w:i w:val="false"/>
                <w:color w:val="000000"/>
                <w:sz w:val="20"/>
              </w:rPr>
              <w:t>
– 280,0*</w:t>
            </w:r>
          </w:p>
          <w:p>
            <w:pPr>
              <w:spacing w:after="20"/>
              <w:ind w:left="20"/>
              <w:jc w:val="both"/>
            </w:pPr>
            <w:r>
              <w:rPr>
                <w:rFonts w:ascii="Times New Roman"/>
                <w:b w:val="false"/>
                <w:i w:val="false"/>
                <w:color w:val="000000"/>
                <w:sz w:val="20"/>
              </w:rPr>
              <w:t>
2025 жылы – 70,0*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орталық қазандығы аумағында  СЖР-5000 м3 арналған резервуар салу арқылы шағын ЖЭО-ны жаңғырту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350,0*</w:t>
            </w:r>
          </w:p>
          <w:p>
            <w:pPr>
              <w:spacing w:after="20"/>
              <w:ind w:left="20"/>
              <w:jc w:val="both"/>
            </w:pPr>
            <w:r>
              <w:rPr>
                <w:rFonts w:ascii="Times New Roman"/>
                <w:b w:val="false"/>
                <w:i w:val="false"/>
                <w:color w:val="000000"/>
                <w:sz w:val="20"/>
              </w:rPr>
              <w:t>
2024 жылы – 350,0*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ауылының шығыс бөлігі 6-тарату пунктінен (ТП) Теңге ауылының батыс бөлігі тарату пунктіне (ТП) дейін және өндірістік аймақ 11-қосалқы бекетінен (ҚБ) Арай ықшам ауданының тарату пунктіне дейін 6кВ-ӘЖ электр жеткізу желісін (ЭЖЖ) салу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w:t>
            </w:r>
          </w:p>
          <w:p>
            <w:pPr>
              <w:spacing w:after="20"/>
              <w:ind w:left="20"/>
              <w:jc w:val="both"/>
            </w:pPr>
            <w:r>
              <w:rPr>
                <w:rFonts w:ascii="Times New Roman"/>
                <w:b w:val="false"/>
                <w:i w:val="false"/>
                <w:color w:val="000000"/>
                <w:sz w:val="20"/>
              </w:rPr>
              <w:t>
– 200,0*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бұрыңнан бар электрмен жабдықтау желілерін реконструкциялау және кеңейту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Маңғыстау облысының әкімі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400,0*</w:t>
            </w:r>
          </w:p>
          <w:p>
            <w:pPr>
              <w:spacing w:after="20"/>
              <w:ind w:left="20"/>
              <w:jc w:val="both"/>
            </w:pPr>
            <w:r>
              <w:rPr>
                <w:rFonts w:ascii="Times New Roman"/>
                <w:b w:val="false"/>
                <w:i w:val="false"/>
                <w:color w:val="000000"/>
                <w:sz w:val="20"/>
              </w:rPr>
              <w:t>
2023 жылы  – 100,0*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Тұрғын үй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қаласында ескі тұрғын үйлерге күрделі жөндеу жүргізу мәселесін пысықтау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ұсыныстар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шағын ауданында № 43 авариялық үйдің тұрғындарына  пәтерлер (9 пәтер) сатып алу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20"/>
              <w:ind w:left="20"/>
              <w:jc w:val="both"/>
            </w:pPr>
            <w:r>
              <w:rPr>
                <w:rFonts w:ascii="Times New Roman"/>
                <w:b w:val="false"/>
                <w:i w:val="false"/>
                <w:color w:val="000000"/>
                <w:sz w:val="20"/>
              </w:rPr>
              <w:t>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100,0</w:t>
            </w:r>
          </w:p>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ұйымдардың жұмыскерлері үшін Жаңаөзен қаласында жатақхана (180 орындық) салу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ұсыныстар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 600,0*</w:t>
            </w:r>
          </w:p>
          <w:p>
            <w:pPr>
              <w:spacing w:after="20"/>
              <w:ind w:left="20"/>
              <w:jc w:val="both"/>
            </w:pPr>
            <w:r>
              <w:rPr>
                <w:rFonts w:ascii="Times New Roman"/>
                <w:b w:val="false"/>
                <w:i w:val="false"/>
                <w:color w:val="000000"/>
                <w:sz w:val="20"/>
              </w:rPr>
              <w:t>
2023 жылы – 600,0*</w:t>
            </w:r>
          </w:p>
          <w:p>
            <w:pPr>
              <w:spacing w:after="20"/>
              <w:ind w:left="20"/>
              <w:jc w:val="both"/>
            </w:pPr>
            <w:r>
              <w:rPr>
                <w:rFonts w:ascii="Times New Roman"/>
                <w:b w:val="false"/>
                <w:i w:val="false"/>
                <w:color w:val="000000"/>
                <w:sz w:val="20"/>
              </w:rPr>
              <w:t>
2024 жылы – 800,0*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Су тапшылығы мәселелерін шешу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Қаражанбас кен орнында қуаты тәулігіне           17 мың м³ су тұщыту қондырғысын салу мәселесін пысықтау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ұсыныстар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p>
            <w:pPr>
              <w:spacing w:after="20"/>
              <w:ind w:left="20"/>
              <w:jc w:val="both"/>
            </w:pPr>
            <w:r>
              <w:rPr>
                <w:rFonts w:ascii="Times New Roman"/>
                <w:b w:val="false"/>
                <w:i w:val="false"/>
                <w:color w:val="000000"/>
                <w:sz w:val="20"/>
              </w:rPr>
              <w:t>"Қаражанбасмұнай" АО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 Құрық ауылында қуаты тәулігіне 50 мың м³ су тұщыту қондырғысын салу мәселесін пысықтау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ұсыныстар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Кендірлі демалыс аймағы ауданында магистральды құбыры бар, қуаты тәулігіне 50 мың м³ теңіз суын тұщыту зауытын салу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p>
          <w:p>
            <w:pPr>
              <w:spacing w:after="20"/>
              <w:ind w:left="20"/>
              <w:jc w:val="both"/>
            </w:pPr>
            <w:r>
              <w:rPr>
                <w:rFonts w:ascii="Times New Roman"/>
                <w:b w:val="false"/>
                <w:i w:val="false"/>
                <w:color w:val="000000"/>
                <w:sz w:val="20"/>
              </w:rPr>
              <w:t>
инвестор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2023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1 000</w:t>
            </w:r>
          </w:p>
          <w:p>
            <w:pPr>
              <w:spacing w:after="20"/>
              <w:ind w:left="20"/>
              <w:jc w:val="both"/>
            </w:pPr>
            <w:r>
              <w:rPr>
                <w:rFonts w:ascii="Times New Roman"/>
                <w:b w:val="false"/>
                <w:i w:val="false"/>
                <w:color w:val="000000"/>
                <w:sz w:val="20"/>
              </w:rPr>
              <w:t>
2022 жылы – 59 000</w:t>
            </w:r>
          </w:p>
          <w:p>
            <w:pPr>
              <w:spacing w:after="20"/>
              <w:ind w:left="20"/>
              <w:jc w:val="both"/>
            </w:pPr>
            <w:r>
              <w:rPr>
                <w:rFonts w:ascii="Times New Roman"/>
                <w:b w:val="false"/>
                <w:i w:val="false"/>
                <w:color w:val="000000"/>
                <w:sz w:val="20"/>
              </w:rPr>
              <w:t>
2023 жылы – 60 000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p>
          <w:p>
            <w:pPr>
              <w:spacing w:after="20"/>
              <w:ind w:left="20"/>
              <w:jc w:val="both"/>
            </w:pPr>
            <w:r>
              <w:rPr>
                <w:rFonts w:ascii="Times New Roman"/>
                <w:b w:val="false"/>
                <w:i w:val="false"/>
                <w:color w:val="000000"/>
                <w:sz w:val="20"/>
              </w:rPr>
              <w:t>
жеке инвестициялар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Құқықтық тәртіпті, қоғамдық қауіпсіздікті нығайту және төтенше жағдайлардың алдын алу жөніндегі шаралар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полиция департаменті Жаңаөзен  қалалық полиция басқармасының материалдық-техникалық базасын нығайту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p>
            <w:pPr>
              <w:spacing w:after="20"/>
              <w:ind w:left="20"/>
              <w:jc w:val="both"/>
            </w:pPr>
            <w:r>
              <w:rPr>
                <w:rFonts w:ascii="Times New Roman"/>
                <w:b w:val="false"/>
                <w:i w:val="false"/>
                <w:color w:val="000000"/>
                <w:sz w:val="20"/>
              </w:rPr>
              <w:t>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жылы  – 591,0 </w:t>
            </w: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полиция департаментінің Жаңаөзен қаласының полиция басқармасын штаттық нығайту мақсатында 2022 жылғы 1 қаңтардан бастап ІІМ штат санының лимитін 45 бірлікке көбейту мәселесін пысықтау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Қаржымині, </w:t>
            </w:r>
          </w:p>
          <w:p>
            <w:pPr>
              <w:spacing w:after="20"/>
              <w:ind w:left="20"/>
              <w:jc w:val="both"/>
            </w:pPr>
            <w:r>
              <w:rPr>
                <w:rFonts w:ascii="Times New Roman"/>
                <w:b w:val="false"/>
                <w:i w:val="false"/>
                <w:color w:val="000000"/>
                <w:sz w:val="20"/>
              </w:rPr>
              <w:t>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көшелерінде 68 бұрылмалы бейнебақылау камерасын орнату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271,0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w:t>
            </w: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әкімінің қалалық жедел басқару пунктінің ғимаратын күрделі жөндеу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 80,0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Құлақтандыру, баланыс жүйелерін, толық жарақтандыру және оларды пайдалануға дайын күйінде ұстау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81,3</w:t>
            </w:r>
          </w:p>
          <w:p>
            <w:pPr>
              <w:spacing w:after="20"/>
              <w:ind w:left="20"/>
              <w:jc w:val="both"/>
            </w:pPr>
            <w:r>
              <w:rPr>
                <w:rFonts w:ascii="Times New Roman"/>
                <w:b w:val="false"/>
                <w:i w:val="false"/>
                <w:color w:val="000000"/>
                <w:sz w:val="20"/>
              </w:rPr>
              <w:t>
2024 жылы  – 81,3</w:t>
            </w:r>
          </w:p>
          <w:p>
            <w:pPr>
              <w:spacing w:after="20"/>
              <w:ind w:left="20"/>
              <w:jc w:val="both"/>
            </w:pPr>
            <w:r>
              <w:rPr>
                <w:rFonts w:ascii="Times New Roman"/>
                <w:b w:val="false"/>
                <w:i w:val="false"/>
                <w:color w:val="000000"/>
                <w:sz w:val="20"/>
              </w:rPr>
              <w:t>
2025 жылы  – 76,0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367"/>
        <w:gridCol w:w="1367"/>
        <w:gridCol w:w="1367"/>
        <w:gridCol w:w="1543"/>
        <w:gridCol w:w="1543"/>
        <w:gridCol w:w="1368"/>
        <w:gridCol w:w="1368"/>
        <w:gridCol w:w="1544"/>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 көзі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2 370,6</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17 199,3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1 540,9</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16 650,2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 мен</w:t>
            </w:r>
          </w:p>
          <w:p>
            <w:pPr>
              <w:spacing w:after="20"/>
              <w:ind w:left="20"/>
              <w:jc w:val="both"/>
            </w:pPr>
            <w:r>
              <w:rPr>
                <w:rFonts w:ascii="Times New Roman"/>
                <w:b w:val="false"/>
                <w:i w:val="false"/>
                <w:color w:val="000000"/>
                <w:sz w:val="20"/>
              </w:rPr>
              <w:t>"ҚазМұнайГаз" ҰК" АҚ қаражаты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21 834,3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100 089,0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100 297,0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267 446,6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8 814,0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70 375,6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12 055,1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19 855,0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32 865,8</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118 510,1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114 422,6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52 646,7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21 316,4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371 671,7</w:t>
            </w:r>
          </w:p>
        </w:tc>
      </w:tr>
    </w:tbl>
    <w:p>
      <w:pPr>
        <w:spacing w:after="0"/>
        <w:ind w:left="0"/>
        <w:jc w:val="left"/>
      </w:pP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Ескертпе:</w:t>
      </w:r>
    </w:p>
    <w:bookmarkEnd w:id="10"/>
    <w:p>
      <w:pPr>
        <w:spacing w:after="0"/>
        <w:ind w:left="0"/>
        <w:jc w:val="both"/>
      </w:pPr>
      <w:r>
        <w:rPr>
          <w:rFonts w:ascii="Times New Roman"/>
          <w:b w:val="false"/>
          <w:i w:val="false"/>
          <w:color w:val="000000"/>
          <w:sz w:val="28"/>
        </w:rPr>
        <w:t>
      * – республикалық және жергілікті бюджет қаражаты есебінен қаржыландырылатын іс-шаралар бойынша шығыстар көлемі Маңғыстау облысының әкімдігі тиісті жоспарлы кезеңге бюджет заңнамасына сәйкес қажетті құжаттама ұсынған кезде республикалық және жергілікті бюджетті қалыптастыру және нақтылау кезінде нақтыланатын болады;</w:t>
      </w:r>
    </w:p>
    <w:p>
      <w:pPr>
        <w:spacing w:after="0"/>
        <w:ind w:left="0"/>
        <w:jc w:val="both"/>
      </w:pPr>
      <w:r>
        <w:rPr>
          <w:rFonts w:ascii="Times New Roman"/>
          <w:b w:val="false"/>
          <w:i w:val="false"/>
          <w:color w:val="000000"/>
          <w:sz w:val="28"/>
        </w:rPr>
        <w:t>
      ** – Көмірсутек шикiзаты кен орнын (кен орындарының бiр тобын, кен орнының бiр бөлiгiн) рентабельділігі төмен, өте тұтқыр, су басқан, дебитi аз және сарқылған кен орындарының санатына жатқызу қағидалары және пайдалы қазбаларды өндiруге салынатын салық бөлігінде салық салу тәртібі (Қазақстан Республикасы Үкіметінің 2018 жылғы 18 сәуірдегі № 204 қаулысымен бекітілген);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 – 2019 – 2021 жылдарға арналған ПҚӨС төлеу бойынша жеңілдіктердің қолданылуы шартымен "ҚазМұнайГаз" ҰК" АҚ мен "Өзенмұнайгаз" АҚ қаражаты есебінен қаржыландырылатын іс-шаралар бойынша шығыстар көлемдері;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 2020 – 2025 жылдар кезеңіне қосымша 200 млн теңге мөлшерінде 2019 – 2021 жылдарға ПҚӨС төлеу бойынша жеңілдік қолданылған, ПҚӨС төлеу бойынша жеңілдік әзірлеу мерзімінің соңына дейін ұзартылған ("Өзенмұнайгаз" АҚ келісімшарттық міндеттемелерін ұлғайту тетігі арқылы) жағдайларда 2019 жылғы толық көлемде және 2020 –2025 жылдары 600 млн теңге мөлшерінде қаржыландыру бөлігінде;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 xml:space="preserve">– ПҚӨС төлеу бойынша жеңілдіктер әзірлеу мерзімінің соңына дейін ұзартылған  жағдайда "ҚазМұнайГаз" ҰК" АҚ мен "Өзенмұнайгаз" АҚ қаражаты есебінен қаржыландырылатын іс-шаралар бойынша шығыстар көлемі;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 Жер қойнауын пайдалануға арналған 1996 жылғы 31 мамырдағы № 40 келісімшарттың 9.1-тармағында және Жер қойнауын пайдалану құқығына арналған 1995 жылғы 5 қыркүйектегі МГ сериялы № 254 (мұнай) лицензияның 9.3 – тармағында көзделген қаражат есебінен қаржыландыру.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Аббревиатуралардың толық жазылуы:</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1"/>
        <w:gridCol w:w="1443"/>
        <w:gridCol w:w="7456"/>
      </w:tblGrid>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Ұлттық кәсіпкерлер палатасы</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және ғылым министрлігі </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ЕТҰ</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акцияларының 50 және одан да көп пайызы ұлттық компанияға тиесілі заңды тұлғалар</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МКК</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кәсіпорын</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"ӨМГ" АҚ</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акционерлік қоғамы</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ПҚӨС</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ТШО</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"Теңізшевройл" ЖШС</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