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848a" w14:textId="13a8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11 қарашадағы № 1331 Қаулысы</w:t>
      </w:r>
    </w:p>
    <w:p>
      <w:pPr>
        <w:spacing w:after="0"/>
        <w:ind w:left="0"/>
        <w:jc w:val="both"/>
      </w:pPr>
      <w:bookmarkStart w:name="z1" w:id="0"/>
      <w:r>
        <w:rPr>
          <w:rFonts w:ascii="Times New Roman"/>
          <w:b w:val="false"/>
          <w:i w:val="false"/>
          <w:color w:val="000000"/>
          <w:sz w:val="28"/>
        </w:rPr>
        <w:t xml:space="preserve">
      Қоғамдық тәртіпті сақтауды және қоғамдық қауіпсіздікті қамтамасыз етуді күшейту, ішкі істер органдарының «Арлан» арнайы мақсаттағы бөлімшелерін басқару жүйесін оңтайландыру және қызметін жетілдіру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Алматы қаласы Ішкі істер департаментінің Алматы қаласы метрополитеніндегі Ішкі істер басқармасы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 25, 311-құжат)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Iшкi iстер министрлiгінiң аумақтық органдары - мемлекеттік мекемелерiнiң </w:t>
      </w:r>
      <w:r>
        <w:rPr>
          <w:rFonts w:ascii="Times New Roman"/>
          <w:b w:val="false"/>
          <w:i w:val="false"/>
          <w:color w:val="000000"/>
          <w:sz w:val="28"/>
        </w:rPr>
        <w:t>тiзбесi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51-8-жолмен толықтырылсын:</w:t>
      </w:r>
      <w:r>
        <w:br/>
      </w:r>
      <w:r>
        <w:rPr>
          <w:rFonts w:ascii="Times New Roman"/>
          <w:b w:val="false"/>
          <w:i w:val="false"/>
          <w:color w:val="000000"/>
          <w:sz w:val="28"/>
        </w:rPr>
        <w:t>
</w:t>
      </w:r>
      <w:r>
        <w:rPr>
          <w:rFonts w:ascii="Times New Roman"/>
          <w:b w:val="false"/>
          <w:i w:val="false"/>
          <w:color w:val="000000"/>
          <w:sz w:val="28"/>
        </w:rPr>
        <w:t>
      «51-8. Алматы қаласы Ішкі істер департаментінің Алматы қаласы метрополитендегі Ішкі істер басқармасы.».</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125856</w:t>
            </w:r>
          </w:p>
        </w:tc>
      </w:tr>
    </w:tbl>
    <w:bookmarkStart w:name="z1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126017</w:t>
            </w:r>
          </w:p>
        </w:tc>
      </w:tr>
    </w:tbl>
    <w:bookmarkStart w:name="z1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46865</w:t>
            </w:r>
          </w:p>
        </w:tc>
      </w:tr>
    </w:tbl>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bl>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bl>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bl>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bl>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bl>
    <w:bookmarkStart w:name="z1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bl>
    <w:bookmarkStart w:name="z1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bl>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bl>
    <w:bookmarkStart w:name="z2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bl>
    <w:bookmarkStart w:name="z2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bl>
    <w:bookmarkStart w:name="z2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bl>
    <w:bookmarkStart w:name="z2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bl>
    <w:bookmarkStart w:name="z2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bl>
    <w:bookmarkStart w:name="z2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bl>
    <w:bookmarkStart w:name="z2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bl>
    <w:bookmarkStart w:name="z2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bl>
    <w:bookmarkStart w:name="z2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bl>
    <w:bookmarkStart w:name="z3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bl>
    <w:bookmarkStart w:name="z3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bl>
    <w:bookmarkStart w:name="z32"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bl>
    <w:bookmarkStart w:name="z3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bl>
    <w:bookmarkStart w:name="z34"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bl>
    <w:bookmarkStart w:name="z35"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bl>
    <w:bookmarkStart w:name="z3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bl>
    <w:bookmarkStart w:name="z37"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r>
    </w:tbl>
    <w:bookmarkStart w:name="z38"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bl>
    <w:bookmarkStart w:name="z39"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bl>
    <w:bookmarkStart w:name="z40"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bl>
    <w:bookmarkStart w:name="z4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bl>
    <w:bookmarkStart w:name="z42"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43"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bl>
    <w:bookmarkStart w:name="z44"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bl>
    <w:bookmarkStart w:name="z45"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bl>
    <w:bookmarkStart w:name="z46"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өкілдіктерді күзету жөніндегі полиция полкі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bl>
    <w:bookmarkStart w:name="z47"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бөлімшелері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w:t>
            </w:r>
          </w:p>
        </w:tc>
      </w:tr>
    </w:tbl>
    <w:bookmarkStart w:name="z48"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8"/>
        <w:gridCol w:w="466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бөлімшелері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bl>
    <w:p>
      <w:pPr>
        <w:spacing w:after="0"/>
        <w:ind w:left="0"/>
        <w:jc w:val="both"/>
      </w:pP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4. Қазақстан Республикасы Ішкі істер министрлігі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2011 жылғы 1 қарашадан бастап қолданысқа енгізіледі.</w:t>
      </w:r>
    </w:p>
    <w:bookmarkEnd w:id="3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