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c0d97" w14:textId="e9c0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16 қарашадағы № 1344 Қаулысы</w:t>
      </w:r>
    </w:p>
    <w:p>
      <w:pPr>
        <w:spacing w:after="0"/>
        <w:ind w:left="0"/>
        <w:jc w:val="both"/>
      </w:pPr>
      <w:bookmarkStart w:name="z1" w:id="0"/>
      <w:r>
        <w:rPr>
          <w:rFonts w:ascii="Times New Roman"/>
          <w:b w:val="false"/>
          <w:i w:val="false"/>
          <w:color w:val="000000"/>
          <w:sz w:val="28"/>
        </w:rPr>
        <w:t>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жаңа технологиялар министрлігіне 2011 жылға арналған республикалық бюджетте көзделген Қазақстан Республикасы Үкіметінің шұғыл шығындарға арналған резервінен 2011 - 2012 жылдардың жылыту маусымында Семей және Зырян қалаларын үздіксіз жылумен қамтамасыз етуге отын сатып алу үшін нысаналы ағымдағы трансферттер түрінде Шығыс Қазақстан облысының әкімдігіне аудару үшін 249324000 (екі жүз қырық тоғыз миллион үш жүз жиырма төрт мың)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