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696a" w14:textId="f1b6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16 қарашадағы № 1345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Семей, Курчатов, Серебрянск қалаларында және Глубокое кентінде қуаты 100 Гкал/сағатқа дейін қазандықтарға арналған нормативтік айлық отын қорын құру үшін ағымдағы нысаналы трансферттер түрінде Шығыс Қазақстан облысының әкімдігіне аудару үшін 2011 жылға арналған республикалық бюджетте көзделген Қазақстан Республикасы Үкіметінің шұғыл шығындарға арналған резервінен 228162457 (екі жүз жиырма сегіз миллион бір жүз алпыс екі мың төрт жүз елу жеті)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әкімі 2011 жылғы 1 желтоқсанға дейінгі мерзімде Қазақстан Республикасы Құрылыс және тұрғын үй-коммуналдық шаруашылық істері агенттігіне бөлінген қаражаттың мақсатты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 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