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696a" w14:textId="f1b6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16 қарашадағы № 1345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Семей, Курчатов, Серебрянск қалаларында және Глубокое кентінде қуаты 100 Гкал/сағатқа дейін қазандықтарға арналған нормативтік айлық отын қорын құру үшін ағымдағы нысаналы трансферттер түрінде Шығыс Қазақстан облысының әкімдігіне аудару үшін 2011 жылға арналған республикалық бюджетте көзделген Қазақстан Республикасы Үкіметінің шұғыл шығындарға арналған резервінен 228162457 (екі жүз жиырма сегіз миллион бір жүз алпыс екі мың төрт жүз елу жеті)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Шығыс Қазақстан облысының әкімі 2011 жылғы 1 желтоқсанға дейінгі мерзімде Қазақстан Республикасы Құрылыс және тұрғын үй-коммуналдық шаруашылық істері агенттігіне бөлінген қаражаттың мақсатты пайдаланылғаны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 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