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4342" w14:textId="d8b4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19 қарашадағы № 1355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19 қарашадағы</w:t>
      </w:r>
      <w:r>
        <w:br/>
      </w:r>
      <w:r>
        <w:rPr>
          <w:rFonts w:ascii="Times New Roman"/>
          <w:b w:val="false"/>
          <w:i w:val="false"/>
          <w:color w:val="000000"/>
          <w:sz w:val="28"/>
        </w:rPr>
        <w:t xml:space="preserve">
№ 1355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кейін қалпына келтіру </w:t>
      </w:r>
      <w:r>
        <w:rPr>
          <w:rFonts w:ascii="Times New Roman"/>
          <w:b w:val="false"/>
          <w:i w:val="false"/>
          <w:color w:val="000000"/>
          <w:sz w:val="28"/>
        </w:rPr>
        <w:t>бағдарламасында</w:t>
      </w:r>
      <w:r>
        <w:rPr>
          <w:rFonts w:ascii="Times New Roman"/>
          <w:b w:val="false"/>
          <w:i w:val="false"/>
          <w:color w:val="000000"/>
          <w:sz w:val="28"/>
        </w:rPr>
        <w:t xml:space="preserve"> (бәсекеге қабілетті кәсіпорындарды сауықтыру):</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оныншы бөлік алынып тасталсын;</w:t>
      </w:r>
      <w:r>
        <w:br/>
      </w:r>
      <w:r>
        <w:rPr>
          <w:rFonts w:ascii="Times New Roman"/>
          <w:b w:val="false"/>
          <w:i w:val="false"/>
          <w:color w:val="000000"/>
          <w:sz w:val="28"/>
        </w:rPr>
        <w:t>
</w:t>
      </w:r>
      <w:r>
        <w:rPr>
          <w:rFonts w:ascii="Times New Roman"/>
          <w:b w:val="false"/>
          <w:i w:val="false"/>
          <w:color w:val="000000"/>
          <w:sz w:val="28"/>
        </w:rPr>
        <w:t>
      он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 ұлттық басқарушы холдингтер, ұлттық холдингтер қатысатын заңды тұлғалар және олар бақылайтын заңды тұлғалар, сондай-ақ шет елдер қатысатын заңды тұлғалар Бағдарламаға қатысушы бола алмайды.»;</w:t>
      </w:r>
      <w:r>
        <w:br/>
      </w:r>
      <w:r>
        <w:rPr>
          <w:rFonts w:ascii="Times New Roman"/>
          <w:b w:val="false"/>
          <w:i w:val="false"/>
          <w:color w:val="000000"/>
          <w:sz w:val="28"/>
        </w:rPr>
        <w:t>
</w:t>
      </w:r>
      <w:r>
        <w:rPr>
          <w:rFonts w:ascii="Times New Roman"/>
          <w:b w:val="false"/>
          <w:i w:val="false"/>
          <w:color w:val="000000"/>
          <w:sz w:val="28"/>
        </w:rPr>
        <w:t>
      жиырмасыншы, жиырма бірінші, жиырма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қаржы ұйымдарымен қаржыландыру туралы келісімдер жиынтығында 4 500 000 000 (төрт миллиард бес жүз миллион) теңгені құрайтын немесе одан асатын сомаға 2011 жылғы 1 қаңтардан кешіктірмей жасалуы тиіс (2011 жылғы 1 қаңтардан кешіктірмей туындаған бұрын қабылданған міндеттемелерді қайта қаржыландыру жағдайларын қоспағанда) және олар бойынша болашақта оларды қайта құрылымдаусыз орындау проблемалы болып есептеледі деген негіздер болуы тиіс.</w:t>
      </w:r>
      <w:r>
        <w:br/>
      </w:r>
      <w:r>
        <w:rPr>
          <w:rFonts w:ascii="Times New Roman"/>
          <w:b w:val="false"/>
          <w:i w:val="false"/>
          <w:color w:val="000000"/>
          <w:sz w:val="28"/>
        </w:rPr>
        <w:t>
</w:t>
      </w:r>
      <w:r>
        <w:rPr>
          <w:rFonts w:ascii="Times New Roman"/>
          <w:b w:val="false"/>
          <w:i w:val="false"/>
          <w:color w:val="000000"/>
          <w:sz w:val="28"/>
        </w:rPr>
        <w:t>
      Егер холдинг құрамына берешек бойынша критерийді қоспағанда, жоғарыда көрсетілген критерийлерге сәйкес келетін кәсіпорын кірген жағдайда және бұл ретте холдинг бойынша жиынтық берешек 4,5 млрд. теңгені құраса немесе одан жоғары болса, онда осы кәсіпорынның  Бағдарламаға қатысуға құқығы бар.</w:t>
      </w:r>
      <w:r>
        <w:br/>
      </w:r>
      <w:r>
        <w:rPr>
          <w:rFonts w:ascii="Times New Roman"/>
          <w:b w:val="false"/>
          <w:i w:val="false"/>
          <w:color w:val="000000"/>
          <w:sz w:val="28"/>
        </w:rPr>
        <w:t>
</w:t>
      </w:r>
      <w:r>
        <w:rPr>
          <w:rFonts w:ascii="Times New Roman"/>
          <w:b w:val="false"/>
          <w:i w:val="false"/>
          <w:color w:val="000000"/>
          <w:sz w:val="28"/>
        </w:rPr>
        <w:t>
      Бағдарламаға 2012 жылғы 1 қаңтарға дейін «Банкроттық туралы»</w:t>
      </w:r>
      <w:r>
        <w:rPr>
          <w:rFonts w:ascii="Times New Roman"/>
          <w:b w:val="false"/>
          <w:i w:val="false"/>
          <w:color w:val="000000"/>
          <w:sz w:val="28"/>
        </w:rPr>
        <w:t>Заңға</w:t>
      </w:r>
      <w:r>
        <w:rPr>
          <w:rFonts w:ascii="Times New Roman"/>
          <w:b w:val="false"/>
          <w:i w:val="false"/>
          <w:color w:val="000000"/>
          <w:sz w:val="28"/>
        </w:rPr>
        <w:t xml:space="preserve"> сәйкес сот шешімінің негізінде оңалту рәсімі қолданылған, жоғарыда көрсетілген талаптарға сәйкес келетін кәсіпорындар қатыса алады.»;</w:t>
      </w:r>
      <w:r>
        <w:br/>
      </w:r>
      <w:r>
        <w:rPr>
          <w:rFonts w:ascii="Times New Roman"/>
          <w:b w:val="false"/>
          <w:i w:val="false"/>
          <w:color w:val="000000"/>
          <w:sz w:val="28"/>
        </w:rPr>
        <w:t>
</w:t>
      </w:r>
      <w:r>
        <w:rPr>
          <w:rFonts w:ascii="Times New Roman"/>
          <w:b w:val="false"/>
          <w:i w:val="false"/>
          <w:color w:val="000000"/>
          <w:sz w:val="28"/>
        </w:rPr>
        <w:t>
      жиырма үшінші бөліктің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«Холдинг - ұйымдық-құқықтық нысандарына қарамай, акцияларының бақылау пакеттері мен қатысу үлестері бір меншік иесіне тиесілі немесе бір қаржы ұйымының алдындағы бірыңғай кредиттік желі бойынша немесе шартпен біріккен компаниялар тобы.»;</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 деген кіші 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тоғызыншы бөліктің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«берілген қарыздарды (кредиттерді) проблемалы қарыздарға жатқызу мүмкіндігін растай отырып, қаржы ұйымдарының 2011 жылғы 1 қаңтардағы жағдай бойынша кәсіпорынның жиынтықта 4 500 000 000 (төрт миллиард бес жүз миллион) теңгені құрауға немесе одан артық болуға тиіс берешегінің бар екені туралы үзінді көшірмелерін не облигацияны ұстаушылар туралы тіркеушінің мәліметін,»;</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«Әлеуетті қатысушылардың өтініштерін қабылдау 2012 жылғы 1 наурызға дейін жүзеге асырылады. Егер Бағдарламаға Бағдарлама талаптарына сәйкес келетін және холдингке кіретін бірнеше кәсіпорын қатысқан жағдайда, сараптамалық қорытындыны алуға және қатысуға құжаттар оларды басқарушы компанияның атынан тапсырылуы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Сауықтыру жоспарын әзірлеу үшін әлеуетті қатысушы Кредит берушілер комитеті таңдайтын консультантты тартады.»;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«Консультант қызметтерінің құнын төлеуге арналған 50 пайыз мөлшеріндегі шығыстар республикалық бюджеттен қоса қаржыландырылады, бұл ретте әрбір әлеуетті қатысушыны қоса қаржыландырудың ең көп сомасы шарт сомасының 50 пайызынан немесе 35 млн. теңгеден аспауға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Сауықтыру жоспарын әзірлеу үшін консультант қызметтерінің құнын төлеуге республикалық бюджеттен қоса қаржыландыруды алу үшін әлеуетті қатысушы уәкілетті органға әлеуетті қатысушы мен консультант арасында жасалған сауықтыру жоспарын әзірлеуге арналған шартты қоса бере отырып, Уәкілетті орган бекіткен нысанға сәйкес жасалған өтінімді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Сауықтыру жоспарын консультант сауықтыру жоспарын әзірлеуге шарт жасасқан күннен бастап 6 айдан аспайтын мерзімде әзірлейді және оны Кредит берушілер комитеті бекітеді, онда мыналар:»;</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Бағдарламаға Бағдарлама талаптарына сәйкес келетін және холдингке кіретін бірнеше кәсіпорын қатысқан жағдайда, холдинг бойынша холдингке кіретін әр кәсіпорын бойынша жоғарыда аталған талаптар көрсетілген бірыңғай сауықтыру жоспары әзірленуі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тармақшаның</w:t>
      </w:r>
      <w:r>
        <w:rPr>
          <w:rFonts w:ascii="Times New Roman"/>
          <w:b w:val="false"/>
          <w:i w:val="false"/>
          <w:color w:val="000000"/>
          <w:sz w:val="28"/>
        </w:rPr>
        <w:t xml:space="preserve"> төртінші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инфрақұрылымдық облигациялар бойынша міндеттемелерді қоспағанда, сауықтыру жоспарына сәйкес қаржылай кредит берушілердің міндеттемелерді қайта құрылымдауының міндеттілігі шарттарымен беріледі.»;</w:t>
      </w:r>
      <w:r>
        <w:br/>
      </w:r>
      <w:r>
        <w:rPr>
          <w:rFonts w:ascii="Times New Roman"/>
          <w:b w:val="false"/>
          <w:i w:val="false"/>
          <w:color w:val="000000"/>
          <w:sz w:val="28"/>
        </w:rPr>
        <w:t>
</w:t>
      </w:r>
      <w:r>
        <w:rPr>
          <w:rFonts w:ascii="Times New Roman"/>
          <w:b w:val="false"/>
          <w:i w:val="false"/>
          <w:color w:val="000000"/>
          <w:sz w:val="28"/>
        </w:rPr>
        <w:t>
      он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мерзімі 5 жылға дейін, субсидия мөлшері - жылдық 7 пайызға дейін.»;</w:t>
      </w:r>
      <w:r>
        <w:br/>
      </w:r>
      <w:r>
        <w:rPr>
          <w:rFonts w:ascii="Times New Roman"/>
          <w:b w:val="false"/>
          <w:i w:val="false"/>
          <w:color w:val="000000"/>
          <w:sz w:val="28"/>
        </w:rPr>
        <w:t>
</w:t>
      </w:r>
      <w:r>
        <w:rPr>
          <w:rFonts w:ascii="Times New Roman"/>
          <w:b w:val="false"/>
          <w:i w:val="false"/>
          <w:color w:val="000000"/>
          <w:sz w:val="28"/>
        </w:rPr>
        <w:t>
      он жетінші бөлік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Егер облигациялық қарыз (инфрақұрылымдық облигацияларды қоспағанда) субсидиялау объектісі болып табылса, субсидиялау жөніндегі оператор облигация ұстаушыларға тізілім бекітілген күнге тіркеушінің тізіліміне сәйкес ақша қаражатын аударады.»;</w:t>
      </w:r>
      <w:r>
        <w:br/>
      </w:r>
      <w:r>
        <w:rPr>
          <w:rFonts w:ascii="Times New Roman"/>
          <w:b w:val="false"/>
          <w:i w:val="false"/>
          <w:color w:val="000000"/>
          <w:sz w:val="28"/>
        </w:rPr>
        <w:t>
</w:t>
      </w:r>
      <w:r>
        <w:rPr>
          <w:rFonts w:ascii="Times New Roman"/>
          <w:b w:val="false"/>
          <w:i w:val="false"/>
          <w:color w:val="000000"/>
          <w:sz w:val="28"/>
        </w:rPr>
        <w:t>
      «Бағдарламаны іске асыру жөніндегі іс-шаралар жоспары»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12-жол алынып тасталсын.</w:t>
      </w:r>
      <w:r>
        <w:br/>
      </w:r>
      <w:r>
        <w:rPr>
          <w:rFonts w:ascii="Times New Roman"/>
          <w:b w:val="false"/>
          <w:i w:val="false"/>
          <w:color w:val="000000"/>
          <w:sz w:val="28"/>
        </w:rPr>
        <w:t>
</w:t>
      </w:r>
      <w:r>
        <w:rPr>
          <w:rFonts w:ascii="Times New Roman"/>
          <w:b w:val="false"/>
          <w:i w:val="false"/>
          <w:color w:val="000000"/>
          <w:sz w:val="28"/>
        </w:rPr>
        <w:t>
      2. «Дағдарыстан кейін қалпына келтіру бағдарламасы (бәсекеге қабілетті кәсіпорындарды сауықтыру) шеңберінде сыйақының пайыздық ставкасын субсидиялау қағидасын бекіту және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w:t>
      </w:r>
      <w:r>
        <w:rPr>
          <w:rFonts w:ascii="Times New Roman"/>
          <w:b w:val="false"/>
          <w:i w:val="false"/>
          <w:color w:val="000000"/>
          <w:sz w:val="28"/>
        </w:rPr>
        <w:t>қаулысына</w:t>
      </w:r>
      <w:r>
        <w:rPr>
          <w:rFonts w:ascii="Times New Roman"/>
          <w:b w:val="false"/>
          <w:i w:val="false"/>
          <w:color w:val="000000"/>
          <w:sz w:val="28"/>
        </w:rPr>
        <w:t xml:space="preserve"> толықтырулар енгізу туралы» Қазақстан Республикасы Үкіметінің 2011 жылғы 8 қыркүйектегі № 1031</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кейін қалпына келтіру </w:t>
      </w:r>
      <w:r>
        <w:rPr>
          <w:rFonts w:ascii="Times New Roman"/>
          <w:b w:val="false"/>
          <w:i w:val="false"/>
          <w:color w:val="000000"/>
          <w:sz w:val="28"/>
        </w:rPr>
        <w:t>бағдарламасы</w:t>
      </w:r>
      <w:r>
        <w:rPr>
          <w:rFonts w:ascii="Times New Roman"/>
          <w:b w:val="false"/>
          <w:i w:val="false"/>
          <w:color w:val="000000"/>
          <w:sz w:val="28"/>
        </w:rPr>
        <w:t xml:space="preserve"> (бәсекеге қабілетті кәсіпорындарды сауықтыру) шеңберінде сыйақының пайыздық ставкасын субсидиялау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Субсидия мөлшері - жылдық жеті пайызға дейін. Сыйақының пайыздық ставкасының субсидияланатын бөлігінің мөлшері өтеу кестесінде көрсетіледі.».</w:t>
      </w:r>
      <w:r>
        <w:br/>
      </w:r>
      <w:r>
        <w:rPr>
          <w:rFonts w:ascii="Times New Roman"/>
          <w:b w:val="false"/>
          <w:i w:val="false"/>
          <w:color w:val="000000"/>
          <w:sz w:val="28"/>
        </w:rPr>
        <w:t>
</w:t>
      </w:r>
      <w:r>
        <w:rPr>
          <w:rFonts w:ascii="Times New Roman"/>
          <w:b w:val="false"/>
          <w:i w:val="false"/>
          <w:color w:val="000000"/>
          <w:sz w:val="28"/>
        </w:rPr>
        <w:t>
      3. «Дағдарыстан кейін қалпына келтіру бағдарламасы (бәсекеге қабілетті кәсіпорындарды сауықтыру) шеңберінде консультанттардың қызметтеріне ақы төлеуді республикалық бюджеттен бірлесіп қаржыландыру қағидасын бекіту және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Қазақстан Республикасы Үкіметінің 2011 жылғы 9 шілдедегі № 783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кейін қалпына келтіру бағдарламасы (бәсекеге қабілетті кәсіпорындарды сауықтыру) шеңберінде консультанттардың қызметтеріне ақы төлеуді республикалық бюджеттен бірлесіп қаржыландыру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4, 5-тармақтар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Консультант қызметтерінің құнын төлеуге арналған 50 (елу) пайыз мөлшеріндегі шығыстар республикалық бюджеттен бірлесіп қаржыландырылады, бұл ретте әрбір әлеуетті қатысушыны бірлесіп қаржыландырудың ең көп сомасы шарт сомасының 50 (елу) пайызынан немесе 35 (отыз бес) миллион теңгеден аспауға тиіс.</w:t>
      </w:r>
      <w:r>
        <w:br/>
      </w:r>
      <w:r>
        <w:rPr>
          <w:rFonts w:ascii="Times New Roman"/>
          <w:b w:val="false"/>
          <w:i w:val="false"/>
          <w:color w:val="000000"/>
          <w:sz w:val="28"/>
        </w:rPr>
        <w:t>
</w:t>
      </w:r>
      <w:r>
        <w:rPr>
          <w:rFonts w:ascii="Times New Roman"/>
          <w:b w:val="false"/>
          <w:i w:val="false"/>
          <w:color w:val="000000"/>
          <w:sz w:val="28"/>
        </w:rPr>
        <w:t>
      4. Сауықтыру жоспарын әзірлеу мақсатында әлеуетті қатысушы кредит берушілер комитеті таңдайтын консультантты тартады.</w:t>
      </w:r>
      <w:r>
        <w:br/>
      </w:r>
      <w:r>
        <w:rPr>
          <w:rFonts w:ascii="Times New Roman"/>
          <w:b w:val="false"/>
          <w:i w:val="false"/>
          <w:color w:val="000000"/>
          <w:sz w:val="28"/>
        </w:rPr>
        <w:t>
</w:t>
      </w:r>
      <w:r>
        <w:rPr>
          <w:rFonts w:ascii="Times New Roman"/>
          <w:b w:val="false"/>
          <w:i w:val="false"/>
          <w:color w:val="000000"/>
          <w:sz w:val="28"/>
        </w:rPr>
        <w:t>
      5. Сауықтыру жоспарын әзірлеу мақсатында бірлесіп қаржыландыруды алу үшін әлеуетті қатысушы уәкілетті органға әлеуетті қатысушы мен консультант арасында жасалған сауықтыру жоспарын әзірлеуге арналған шартты қоса бере отырып, уәкілетті орган бекіткен нысанға сәйкес жасалған өтінімді жібереді.».</w:t>
      </w:r>
      <w:r>
        <w:br/>
      </w:r>
      <w:r>
        <w:rPr>
          <w:rFonts w:ascii="Times New Roman"/>
          <w:b w:val="false"/>
          <w:i w:val="false"/>
          <w:color w:val="000000"/>
          <w:sz w:val="28"/>
        </w:rPr>
        <w:t>
</w:t>
      </w:r>
      <w:r>
        <w:rPr>
          <w:rFonts w:ascii="Times New Roman"/>
          <w:b w:val="false"/>
          <w:i w:val="false"/>
          <w:color w:val="000000"/>
          <w:sz w:val="28"/>
        </w:rPr>
        <w:t>
      4. «Сауықтыру жөніндегі кеңес құру туралы» Қазақстан Республикасы Үкіметінің 2011 жылғы 17 маусымдағы № 660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көрсетілген қаулымен құрылған Сауықтыру жөніндегі кеңестің құрамына:</w:t>
      </w:r>
      <w:r>
        <w:br/>
      </w:r>
      <w:r>
        <w:rPr>
          <w:rFonts w:ascii="Times New Roman"/>
          <w:b w:val="false"/>
          <w:i w:val="false"/>
          <w:color w:val="000000"/>
          <w:sz w:val="28"/>
        </w:rPr>
        <w:t>
      Мырзахметов             - «Атамекен» Одағы» Қазақстанның ұлттық</w:t>
      </w:r>
      <w:r>
        <w:br/>
      </w:r>
      <w:r>
        <w:rPr>
          <w:rFonts w:ascii="Times New Roman"/>
          <w:b w:val="false"/>
          <w:i w:val="false"/>
          <w:color w:val="000000"/>
          <w:sz w:val="28"/>
        </w:rPr>
        <w:t>
      Абылай Исабекұлы          экономикалық палатасы» заңды тұлғалар</w:t>
      </w:r>
      <w:r>
        <w:br/>
      </w:r>
      <w:r>
        <w:rPr>
          <w:rFonts w:ascii="Times New Roman"/>
          <w:b w:val="false"/>
          <w:i w:val="false"/>
          <w:color w:val="000000"/>
          <w:sz w:val="28"/>
        </w:rPr>
        <w:t>
                                бірлестігінің басқарма төрағасы</w:t>
      </w:r>
      <w:r>
        <w:br/>
      </w:r>
      <w:r>
        <w:rPr>
          <w:rFonts w:ascii="Times New Roman"/>
          <w:b w:val="false"/>
          <w:i w:val="false"/>
          <w:color w:val="000000"/>
          <w:sz w:val="28"/>
        </w:rPr>
        <w:t>
                                (келісім бойынша) енгізілсін;</w:t>
      </w:r>
      <w:r>
        <w:br/>
      </w:r>
      <w:r>
        <w:rPr>
          <w:rFonts w:ascii="Times New Roman"/>
          <w:b w:val="false"/>
          <w:i w:val="false"/>
          <w:color w:val="000000"/>
          <w:sz w:val="28"/>
        </w:rPr>
        <w:t>
      көрсетілген құрамнан Азат Тұрлыбекұлы Перуашев шығарылсын;</w:t>
      </w:r>
      <w:r>
        <w:br/>
      </w:r>
      <w:r>
        <w:rPr>
          <w:rFonts w:ascii="Times New Roman"/>
          <w:b w:val="false"/>
          <w:i w:val="false"/>
          <w:color w:val="000000"/>
          <w:sz w:val="28"/>
        </w:rPr>
        <w:t>
</w:t>
      </w:r>
      <w:r>
        <w:rPr>
          <w:rFonts w:ascii="Times New Roman"/>
          <w:b w:val="false"/>
          <w:i w:val="false"/>
          <w:color w:val="000000"/>
          <w:sz w:val="28"/>
        </w:rPr>
        <w:t>
      2) жоғарыда көрсетілген қаулымен бекітілген Сауықтыру жөніндегі кеңес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