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08a1" w14:textId="f020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қарашадағы № 1375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«Бюджеттің атқарылуы және оған кассалық қызмет көрсету ережесін бекіту туралы» Қазақстан Республикасы Үкіметінің 2009 жылғы 26 ақпандағы № 220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министрлігіне бұрғылау және геофизикалық жабдық сатып алуға «Қазгеология» ұлттық геологиялық барлау компаниясы» акционерлік қоғамының жарғылық капиталын одан әрі ұлғайту үшін «Самұрық-Қазына» ұлттық әл-ауқат қоры» акционерлік қоғамының жарияланған акцияларын төлеуге 2011 жылға арналған республикалық бюджетте көзделген Қазақстан Республикасы Үкіметінің шұғыл шығындарға арналған резервінен 2700000000 (екі миллиард жеті жүз миллион)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бөлінген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