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d7bd" w14:textId="adcd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қор нарығын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Қазақстан Республикасында қор нарығын дамыту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Қазақстан Республикасында қор нарығын дамыту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тамыздағы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Қазақстан Республикасының 2011 жылғы 22 шiлдедегi </w:t>
      </w:r>
      <w:r>
        <w:rPr>
          <w:rFonts w:ascii="Times New Roman"/>
          <w:b w:val="false"/>
          <w:i w:val="false"/>
          <w:color w:val="000000"/>
          <w:sz w:val="28"/>
        </w:rPr>
        <w:t>Заңы</w:t>
      </w:r>
      <w:r>
        <w:rPr>
          <w:rFonts w:ascii="Times New Roman"/>
          <w:b w:val="false"/>
          <w:i w:val="false"/>
          <w:color w:val="000000"/>
          <w:sz w:val="28"/>
        </w:rPr>
        <w:t>; 2011 жылғы 6 тамыздағы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Қазақстан Республикасының 2011 жылғы 22 шiлдедегi </w:t>
      </w:r>
      <w:r>
        <w:rPr>
          <w:rFonts w:ascii="Times New Roman"/>
          <w:b w:val="false"/>
          <w:i w:val="false"/>
          <w:color w:val="000000"/>
          <w:sz w:val="28"/>
        </w:rPr>
        <w:t>Заңы</w:t>
      </w:r>
      <w:r>
        <w:rPr>
          <w:rFonts w:ascii="Times New Roman"/>
          <w:b w:val="false"/>
          <w:i w:val="false"/>
          <w:color w:val="000000"/>
          <w:sz w:val="28"/>
        </w:rPr>
        <w:t>; 2011 жылғы 15 қазандағы «Казахстанская правда» газетінде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Республикасының 2011 жылғы 11 қазандағы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206-бапта:</w:t>
      </w:r>
      <w:r>
        <w:br/>
      </w:r>
      <w:r>
        <w:rPr>
          <w:rFonts w:ascii="Times New Roman"/>
          <w:b w:val="false"/>
          <w:i w:val="false"/>
          <w:color w:val="000000"/>
          <w:sz w:val="28"/>
        </w:rPr>
        <w:t>
      бірінші бөлімінің бірінші абзац мынадай редакцияда жазылсын:</w:t>
      </w:r>
      <w:r>
        <w:br/>
      </w:r>
      <w:r>
        <w:rPr>
          <w:rFonts w:ascii="Times New Roman"/>
          <w:b w:val="false"/>
          <w:i w:val="false"/>
          <w:color w:val="000000"/>
          <w:sz w:val="28"/>
        </w:rPr>
        <w:t>
      «1. Импорттаушы тауарларды әкелу және жанама салықтардың төленгені туралы табыс етуге тиіс өтінішті қоспағанда, Қазақстан Республикасы Үкіметінің шешімдерін іске асыру мақсатында ұйымдастырылған бағалы қағаздар нарығында орналастырылған, акцияларының бақылаушы пакеті ұлттық басқарушы холдингке тиесілі ұйымдардың акциялары құнының өсімінен кіріс алған жеке тұлғадан басқа, салық төлеушінің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мынадай редакциядағы 1-1 бөлімімен толықтырылсын:</w:t>
      </w:r>
      <w:r>
        <w:br/>
      </w:r>
      <w:r>
        <w:rPr>
          <w:rFonts w:ascii="Times New Roman"/>
          <w:b w:val="false"/>
          <w:i w:val="false"/>
          <w:color w:val="000000"/>
          <w:sz w:val="28"/>
        </w:rPr>
        <w:t>
      «1-1. Акцияларының бақылаушы пакеті ұлттық басқарушы холдингке тиесілі және Қазақстан Республикасы Үкіметінің шешімдерін іске асыру мақсатында ұйымдастырылған бағалы қағаздар нарығында орналастырылған ұйымдардың акциялары құнының өсімінен кіріс алған салық төлеуші – жеке тұлғаның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бір айлық есептік көрсеткіш мөлшерінде айыппұл салуға әкеп соғады.».</w:t>
      </w:r>
      <w:r>
        <w:br/>
      </w:r>
      <w:r>
        <w:rPr>
          <w:rFonts w:ascii="Times New Roman"/>
          <w:b w:val="false"/>
          <w:i w:val="false"/>
          <w:color w:val="000000"/>
          <w:sz w:val="28"/>
        </w:rPr>
        <w:t>
      2. 1994 жылғы 21 қыркүйектегі «Қазақстан Республикасындағы көлік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2,3- құжаттар; № 5, 43-құжат, № 12, 111-құжат):</w:t>
      </w:r>
      <w:r>
        <w:br/>
      </w:r>
      <w:r>
        <w:rPr>
          <w:rFonts w:ascii="Times New Roman"/>
          <w:b w:val="false"/>
          <w:i w:val="false"/>
          <w:color w:val="000000"/>
          <w:sz w:val="28"/>
        </w:rPr>
        <w:t>
      3-баптың үшінші бөлімі мынадай редакцияда жазылсын:</w:t>
      </w:r>
      <w:r>
        <w:br/>
      </w:r>
      <w:r>
        <w:rPr>
          <w:rFonts w:ascii="Times New Roman"/>
          <w:b w:val="false"/>
          <w:i w:val="false"/>
          <w:color w:val="000000"/>
          <w:sz w:val="28"/>
        </w:rPr>
        <w:t>
      «Магистральдық теміржол желiсi – жекешелендіруге жатпайтын және заңнамамен белгіленген тәртіппен кейіннен ұлттық темір жол компаниясына беру үшін Қазақстан Республикасының Үкіметі белгілейтін шарттарда және тәртіппен ұлттық басқарушы холдингке берілетін Қазақстан Республикасының бүкіл аумағында жалпы пайдаланудағы темір жол көлігі объектісі.».</w:t>
      </w:r>
      <w:r>
        <w:br/>
      </w:r>
      <w:r>
        <w:rPr>
          <w:rFonts w:ascii="Times New Roman"/>
          <w:b w:val="false"/>
          <w:i w:val="false"/>
          <w:color w:val="000000"/>
          <w:sz w:val="28"/>
        </w:rPr>
        <w:t>
      3. 2001 жылғы 8 желтоқсандағы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2,3-құжаттар, № 5, 43-құжат, № 12, 111-құжат):</w:t>
      </w:r>
      <w:r>
        <w:br/>
      </w:r>
      <w:r>
        <w:rPr>
          <w:rFonts w:ascii="Times New Roman"/>
          <w:b w:val="false"/>
          <w:i w:val="false"/>
          <w:color w:val="000000"/>
          <w:sz w:val="28"/>
        </w:rPr>
        <w:t>
      1) 1-баптың 65) тармақшасы мынадай редакцияда жазылсын:</w:t>
      </w:r>
      <w:r>
        <w:br/>
      </w:r>
      <w:r>
        <w:rPr>
          <w:rFonts w:ascii="Times New Roman"/>
          <w:b w:val="false"/>
          <w:i w:val="false"/>
          <w:color w:val="000000"/>
          <w:sz w:val="28"/>
        </w:rPr>
        <w:t>
      «65) Ұлттық темір жол компаниясы – Қазақстан Республикасы Үкiметінің шешiмi бойынша құрылған, магистральдық темір жол желісін күтiп-ұстауды, пайдалануды жаңғыртуды және тасымалдау үдерісін басқаруды жүзеге асыратын, сондай-ақ магистральдық темір жол желісі қызметтерiн көрсететiн, акцияларының бақылау пакеті мемлекетке немесе ұлттық басқарушы холдингке тиесілі акционерлік қоғам;».</w:t>
      </w:r>
      <w:r>
        <w:br/>
      </w:r>
      <w:r>
        <w:rPr>
          <w:rFonts w:ascii="Times New Roman"/>
          <w:b w:val="false"/>
          <w:i w:val="false"/>
          <w:color w:val="000000"/>
          <w:sz w:val="28"/>
        </w:rPr>
        <w:t>
      2) 5-баптың 1-тармағы мынадай редакцияда жазылсын:</w:t>
      </w:r>
      <w:r>
        <w:br/>
      </w:r>
      <w:r>
        <w:rPr>
          <w:rFonts w:ascii="Times New Roman"/>
          <w:b w:val="false"/>
          <w:i w:val="false"/>
          <w:color w:val="000000"/>
          <w:sz w:val="28"/>
        </w:rPr>
        <w:t>
      «1. Магистралдық темір жол желісі – жекешелендіруге жатпайтын және заңнамамен белгіленген тәртіппен кейіннен ұлттық темір жол компаниясына беру үшін Қазақстан Республикасының Үкіметі белгілейтін шарттарда және тәртіппен ұлттық басқарушы холдингке берілетін Қазақстан Республикасының бүкіл аумағында жалпы пайдаланудағы темір жол көлігі объектісі.».</w:t>
      </w:r>
      <w:r>
        <w:br/>
      </w:r>
      <w:r>
        <w:rPr>
          <w:rFonts w:ascii="Times New Roman"/>
          <w:b w:val="false"/>
          <w:i w:val="false"/>
          <w:color w:val="000000"/>
          <w:sz w:val="28"/>
        </w:rPr>
        <w:t>
      4. 2003 жылғы 13 мамырдағы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11, 102-құжат):</w:t>
      </w:r>
      <w:r>
        <w:br/>
      </w:r>
      <w:r>
        <w:rPr>
          <w:rFonts w:ascii="Times New Roman"/>
          <w:b w:val="false"/>
          <w:i w:val="false"/>
          <w:color w:val="000000"/>
          <w:sz w:val="28"/>
        </w:rPr>
        <w:t>
      4-1-бап мынадай мазмұндағы 1-1-тармақпен толықтырылсын:</w:t>
      </w:r>
      <w:r>
        <w:br/>
      </w:r>
      <w:r>
        <w:rPr>
          <w:rFonts w:ascii="Times New Roman"/>
          <w:b w:val="false"/>
          <w:i w:val="false"/>
          <w:color w:val="000000"/>
          <w:sz w:val="28"/>
        </w:rPr>
        <w:t>
      «1-1. Ұлттық басқарушы холдингтің өзін қоспағанда, ұлттық басқарушы холдингке кіретін ұйымды жария компания деп тану үшін осы баптың 1-тармағы 1) және 2) тармақшаларының ережелері қолданылмайды.».</w:t>
      </w:r>
      <w:r>
        <w:br/>
      </w:r>
      <w:r>
        <w:rPr>
          <w:rFonts w:ascii="Times New Roman"/>
          <w:b w:val="false"/>
          <w:i w:val="false"/>
          <w:color w:val="000000"/>
          <w:sz w:val="28"/>
        </w:rPr>
        <w:t>
      5. «Бағалы қағаздар рыногы туралы» Қазақстан Республикасының 2003 жылғы 2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15-15, 64-құжат; № 17-18, 72-құжат; № 20, 88-құжат; № 21, 97-құжат; № 23, 114-құжат; 2009 ж., № 2-3, 16, 18-құжаттар; № 17, 81-құжат; № 19, 88-құжат; 2010 ж., № 5, 23-құжат; № 7, 28-құжат; № 17-18, 111-құжат; 2011 ж., № 3, 32-құжат; № 5, 43-құжат; № 11, 102-құжат; 2011 жылғы 6 тамыздағы «Егемен Қазақстан» және «Казахстанская правда» газеттерінде жарияланған «Қазақстан Республикасының кейбiр заңнамалық актiлерiне исламдық қаржыландыруды ұйымдастыру мәселелерi бойынша өзгерiстер мен толықтырулар енгiзу туралы» Қазақстан Республикасының 2011 жылғы 22 шiлдедегi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22-бабының 1-тармағы мынадай мазмұндағы екінші бөлімімен толықтырылсын:</w:t>
      </w:r>
      <w:r>
        <w:br/>
      </w:r>
      <w:r>
        <w:rPr>
          <w:rFonts w:ascii="Times New Roman"/>
          <w:b w:val="false"/>
          <w:i w:val="false"/>
          <w:color w:val="000000"/>
          <w:sz w:val="28"/>
        </w:rPr>
        <w:t>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нарығында орналастырылған кезде акцияларды шетелдiк жеке және/немесе заңды тұлғаларға, сондай-ақ азаматтығы жоқ адамдарға сату құқығы жоқ.»;</w:t>
      </w:r>
      <w:r>
        <w:br/>
      </w:r>
      <w:r>
        <w:rPr>
          <w:rFonts w:ascii="Times New Roman"/>
          <w:b w:val="false"/>
          <w:i w:val="false"/>
          <w:color w:val="000000"/>
          <w:sz w:val="28"/>
        </w:rPr>
        <w:t>
      2) 114-бап мынадай мазмұндағы 1-1-тармағымен толықтырылсын:</w:t>
      </w:r>
      <w:r>
        <w:br/>
      </w:r>
      <w:r>
        <w:rPr>
          <w:rFonts w:ascii="Times New Roman"/>
          <w:b w:val="false"/>
          <w:i w:val="false"/>
          <w:color w:val="000000"/>
          <w:sz w:val="28"/>
        </w:rPr>
        <w:t>
      «1-1. Осы Заңның 22-бабының 1-тармағы екінші бөлімінің ережелері 2016 жылғы 1 қаңтарына дейін қолданады.».</w:t>
      </w:r>
      <w:r>
        <w:br/>
      </w:r>
      <w:r>
        <w:rPr>
          <w:rFonts w:ascii="Times New Roman"/>
          <w:b w:val="false"/>
          <w:i w:val="false"/>
          <w:color w:val="000000"/>
          <w:sz w:val="28"/>
        </w:rPr>
        <w:t>
      6.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17-құжат; № 24, 133-құжат; 2011 ж., № 5, 43-құжат):</w:t>
      </w:r>
      <w:r>
        <w:br/>
      </w:r>
      <w:r>
        <w:rPr>
          <w:rFonts w:ascii="Times New Roman"/>
          <w:b w:val="false"/>
          <w:i w:val="false"/>
          <w:color w:val="000000"/>
          <w:sz w:val="28"/>
        </w:rPr>
        <w:t>
      1) 9-баптың 3-тармағы мынадай мазмұндағы 8-1) тармақшамен толықтырылсын:</w:t>
      </w:r>
      <w:r>
        <w:br/>
      </w:r>
      <w:r>
        <w:rPr>
          <w:rFonts w:ascii="Times New Roman"/>
          <w:b w:val="false"/>
          <w:i w:val="false"/>
          <w:color w:val="000000"/>
          <w:sz w:val="28"/>
        </w:rPr>
        <w:t>
      «8-1) Осы Заңның 10-бап 3-тармағының 13-1)-тармақшасына сәйкес қабылданған Қордың Директорлар кеңесінің шешімді бекіту»;</w:t>
      </w:r>
      <w:r>
        <w:br/>
      </w:r>
      <w:r>
        <w:rPr>
          <w:rFonts w:ascii="Times New Roman"/>
          <w:b w:val="false"/>
          <w:i w:val="false"/>
          <w:color w:val="000000"/>
          <w:sz w:val="28"/>
        </w:rPr>
        <w:t>
      2) 10-баптың 3-тармағы мынадай мазмұндағы 13-1) тармақшамен толықтырылсын:</w:t>
      </w:r>
      <w:r>
        <w:br/>
      </w:r>
      <w:r>
        <w:rPr>
          <w:rFonts w:ascii="Times New Roman"/>
          <w:b w:val="false"/>
          <w:i w:val="false"/>
          <w:color w:val="000000"/>
          <w:sz w:val="28"/>
        </w:rPr>
        <w:t>
      «13-1) Қазақстан Республикасы Үкіметінің шешімін іске асыру мақсатында бағалы қағаздардың ұйымдастырылған нарығында орналастырылатын, Қордың тобына кіретін ұйымдар акцияларының бағасы, саны, оларды орналастыру құрылымы туралы шешімді қабылдау;»;</w:t>
      </w:r>
      <w:r>
        <w:br/>
      </w:r>
      <w:r>
        <w:rPr>
          <w:rFonts w:ascii="Times New Roman"/>
          <w:b w:val="false"/>
          <w:i w:val="false"/>
          <w:color w:val="000000"/>
          <w:sz w:val="28"/>
        </w:rPr>
        <w:t>
      3) 19-бап жаңа редакцияда жазылсын:</w:t>
      </w:r>
      <w:r>
        <w:br/>
      </w:r>
      <w:r>
        <w:rPr>
          <w:rFonts w:ascii="Times New Roman"/>
          <w:b w:val="false"/>
          <w:i w:val="false"/>
          <w:color w:val="000000"/>
          <w:sz w:val="28"/>
        </w:rPr>
        <w:t>
      «19-бап. Осы Заңды қолданысқа енгізу тәртібі</w:t>
      </w:r>
      <w:r>
        <w:br/>
      </w:r>
      <w:r>
        <w:rPr>
          <w:rFonts w:ascii="Times New Roman"/>
          <w:b w:val="false"/>
          <w:i w:val="false"/>
          <w:color w:val="000000"/>
          <w:sz w:val="28"/>
        </w:rPr>
        <w:t>
      1. Осы Заң, 2009 жылғы 1 қаңтардан бастап қолданысқа енгізілетін 6-баптың 1-тармағының 3) тармақшасын және 9-баптың 3-тармағының 15) тармақшасын қоспағанда, алғашқы ресми жарияланған күнінен бастап қолданысқа енгізіледі.</w:t>
      </w:r>
      <w:r>
        <w:br/>
      </w:r>
      <w:r>
        <w:rPr>
          <w:rFonts w:ascii="Times New Roman"/>
          <w:b w:val="false"/>
          <w:i w:val="false"/>
          <w:color w:val="000000"/>
          <w:sz w:val="28"/>
        </w:rPr>
        <w:t>
      2. Осы Заңның 9-бабы 3-тармағы 8-1)-тармақшасының және 10-бабы 3-тармағы 13-1)-тармақшасының ережелері 2016 жылғы 1 қаңтарына дейін қолданады.».</w:t>
      </w:r>
      <w:r>
        <w:br/>
      </w:r>
      <w:r>
        <w:rPr>
          <w:rFonts w:ascii="Times New Roman"/>
          <w:b w:val="false"/>
          <w:i w:val="false"/>
          <w:color w:val="000000"/>
          <w:sz w:val="28"/>
        </w:rPr>
        <w:t>
      7. 2010 жылғы 24 маусымдағы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w:t>
      </w:r>
      <w:r>
        <w:br/>
      </w:r>
      <w:r>
        <w:rPr>
          <w:rFonts w:ascii="Times New Roman"/>
          <w:b w:val="false"/>
          <w:i w:val="false"/>
          <w:color w:val="000000"/>
          <w:sz w:val="28"/>
        </w:rPr>
        <w:t>
      1-баптың 21) тармақшасы мынадай редакцияда жазылсын:</w:t>
      </w:r>
      <w:r>
        <w:br/>
      </w:r>
      <w:r>
        <w:rPr>
          <w:rFonts w:ascii="Times New Roman"/>
          <w:b w:val="false"/>
          <w:i w:val="false"/>
          <w:color w:val="000000"/>
          <w:sz w:val="28"/>
        </w:rPr>
        <w:t>
      «21) жер қойнауын пайдалану жөніндегі ұлттық компания (бұдан әрі – ұлттық компания) – Қазақстан Республикасы Үкіметінің немесе облыстардың, республикалық маңызы бар қалалардың, астананың жергiлiктi атқарушы органдарының шешiмi бойынша құрылған, акцияларының бақылау пакеті мемлекетке, ұлттық басқарушы холдингке немесе ұлттық холдингке тиесілі, Қазақстан Республикасының заңнамасында белгіленген жағдайларда жер қойнауын пайдаланудың белгілі бір салаларындағы қызметті жүзеге асыратын акционерлік қоғам;»;</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