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accf" w14:textId="b85a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су жолдарының жағалау белдеуін пайдалану ережесін бекіту туралы" Қазақстан Республикасы Үкіметінің 2005 жылғы 12 қыркүйектегі № 910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 желтоқсандағы № 1434 Қаулысы. Күші жойылды - Қазақстан Республикасы Үкіметінің 2015 жылғы 10 тамыздағы № 622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кейбір заңнамалық актілеріне рұқсат беру жүйесін жетілдіру мәселелері бойынша өзгерістер мен толықтырулар енгізу туралы" Қазақстан Республикасының 2011 жылғы 15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ішкі су жолдарының жағалау белдеуін пайдалану ережесін бекіту туралы" Қазақстан Республикасы Үкіметінің 2005 жылғы 12 қыркүйектегі № 910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34, 469-құжат)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ішкі су жолдарының жағалау белдеуін пайдалану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"8. Жағалау белдеуінде орналасқан объектілерді салу немесе қайта жаңарту жобалары міндетті түрде мемлекеттік экологиялық сараптамаға ұсынылуы тиіс.".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жариялануға тиіс және 2012 жылғы 30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