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90d7" w14:textId="7aa90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"Азаматтардың денсаулығын сақтау мәселелері бойынша 2011 жылға арналған сектораралық және ведомствоаралық өзара іс-қимылды іске асыруға берілетін қаражатты бөлу және пайдалану қағидасын бекіту туралы" Қазақстан Республикасы Үкіметінің 2011 жылғы 15 наурыздағы № 257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5 желтоқсандағы № 1456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«Азаматтардың денсаулығын сақтау мәселелері бойынша 2011 жылға арналған сектораралық және ведомствоаралық өзара іс-қимылды іске асыруға берілетін қаражатты бөлу және пайдалану қағидасын бекіту туралы» Қазақстан Республикасы Үкіметінің 2011 жылғы 15 наурыздағы № </w:t>
      </w:r>
      <w:r>
        <w:rPr>
          <w:rFonts w:ascii="Times New Roman"/>
          <w:b w:val="false"/>
          <w:i w:val="false"/>
          <w:color w:val="000000"/>
          <w:sz w:val="28"/>
        </w:rPr>
        <w:t>257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31, 316-құжат)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2011 жылға азаматтардың денсаулығын сақтау мәселелері бойынша сектораралық және ведомствоаралық өзара іс-қимылды іске асыруға қаражатты </w:t>
      </w:r>
      <w:r>
        <w:rPr>
          <w:rFonts w:ascii="Times New Roman"/>
          <w:b w:val="false"/>
          <w:i w:val="false"/>
          <w:color w:val="000000"/>
          <w:sz w:val="28"/>
        </w:rPr>
        <w:t>бөлуде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«Табиғи және техногендік сипаттағы төтенше жағдайлар кезінде зиян шеккендер арасындағы қайтымсыз шығындарды төмендету» деген 5.1.5-мақсатта: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 мынадай редакцияда жазылсын: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553"/>
        <w:gridCol w:w="2553"/>
        <w:gridCol w:w="1553"/>
      </w:tblGrid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пайдалану үшін тікұшақтар мен жабдықтар сатып алу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ТЖМ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13 701 118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«Пенитенциарлық жүйеде туберкулезбен және АИТВ/ЖИТС-пен сырқаттанушылық пен өлім-жітімі деңгейін төмендету» деген 5.1.6-мақсатта: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3, 4-жолдар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553"/>
        <w:gridCol w:w="2493"/>
        <w:gridCol w:w="1573"/>
      </w:tblGrid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АИТВ/ЖИТС мәселелері бойынша жұмыс істейтін ҮЕҰ әлеуетін арттыру, мемлекеттік және үкіметтік емес ұйымдар арасындағы өзара іс-қимылды нығайту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4711 </w:t>
            </w:r>
          </w:p>
        </w:tc>
      </w:tr>
      <w:tr>
        <w:trPr>
          <w:trHeight w:val="3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бостандығынан айыру орындарында жүрген және одан босатылған адамдар арасында АИТВ-инфекциясының профилактикасы жөніндегі әлеуметтік жобаларды іске асыру, соның ішінде облыстардың және Астана, Алматы қалаларының бюджеттеріне берілетін ағымдағы нысаналы трансферттер бойынша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»;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«Барлығы» деген жол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3"/>
        <w:gridCol w:w="2773"/>
      </w:tblGrid>
      <w:tr>
        <w:trPr>
          <w:trHeight w:val="30" w:hRule="atLeast"/>
        </w:trPr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15 854 413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».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2011 жылғы 1 қаңтардан бастап қолданысқа енгізіледі және жариялануға тиіс.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