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7bb7" w14:textId="cca7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Бәсекелестікті қорғау агенттігінің (Монополияға қарсы агенттік) 2011 - 2015 жылдарға арналған стратегиялық жоспары туралы" Қазақстан Республикасы Үкіметінің 2011 жылғы 8 ақпандағы № 97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желтоқсандағы № 1466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2011 - 2015 жылдарға арналған стратегиялық жоспары туралы» Қазақстан Республикасы Үкіметінің 2011 жылғы 8 ақпандағы № 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Бәсекелестікті қорғау агенттігінің (Монополияға қарсы агенттік)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бағыттары, мақсаттары, міндеттері, мақсатты индикаторлары, іс-шаралары және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бағыттары, мақсаттары, міндеттері, мақсатты индикаторлары, іс-шаралары және нәтиже көрсеткіштері» деген 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кестедегі реттік нөмірлері 2, 3-жолдар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«Бәсекелестікті қорғау, монополиялық қызметті шектеу және жосықсыз бәсекеге жол бермеуді қамтамасыз ету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 қызметкерге шығындар» деген жолдың реттік нөмірлері 5, 6, 7-бағандарындағы «2281,0», «2464,4» және «2398,8» деген сандар тиісінше «2698», «2920,8» және «2843»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жолдың реттік нөмірі 5-бағанындағы «584127» деген сандар тиісінше «582784»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 бюджеттік шығыстар:» деген жолдағы «588099» деген сандар тиісінше «586756»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«588099» деген сандар тиісінше «586756»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