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b840" w14:textId="41cb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көмектің түрлері мен көлемдерін бекіту туралы</w:t>
      </w:r>
    </w:p>
    <w:p>
      <w:pPr>
        <w:spacing w:after="0"/>
        <w:ind w:left="0"/>
        <w:jc w:val="both"/>
      </w:pPr>
      <w:r>
        <w:rPr>
          <w:rFonts w:ascii="Times New Roman"/>
          <w:b w:val="false"/>
          <w:i w:val="false"/>
          <w:color w:val="000000"/>
          <w:sz w:val="28"/>
        </w:rPr>
        <w:t>Қазақстан Республикасы Үкіметінің 2011 жылғы 7 желтоқсандағы № 1481 Қаулысы.</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45-баптарына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медициналық көмектің мынадай түрлері мен көлемдері бекітілсін:</w:t>
      </w:r>
    </w:p>
    <w:bookmarkEnd w:id="1"/>
    <w:bookmarkStart w:name="z3" w:id="2"/>
    <w:p>
      <w:pPr>
        <w:spacing w:after="0"/>
        <w:ind w:left="0"/>
        <w:jc w:val="both"/>
      </w:pPr>
      <w:r>
        <w:rPr>
          <w:rFonts w:ascii="Times New Roman"/>
          <w:b w:val="false"/>
          <w:i w:val="false"/>
          <w:color w:val="000000"/>
          <w:sz w:val="28"/>
        </w:rPr>
        <w:t xml:space="preserve">
      1) білікті медициналық </w:t>
      </w:r>
      <w:r>
        <w:rPr>
          <w:rFonts w:ascii="Times New Roman"/>
          <w:b w:val="false"/>
          <w:i w:val="false"/>
          <w:color w:val="000000"/>
          <w:sz w:val="28"/>
        </w:rPr>
        <w:t>көмек</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бастапқы медициналық-санитариялық </w:t>
      </w:r>
      <w:r>
        <w:rPr>
          <w:rFonts w:ascii="Times New Roman"/>
          <w:b w:val="false"/>
          <w:i w:val="false"/>
          <w:color w:val="000000"/>
          <w:sz w:val="28"/>
        </w:rPr>
        <w:t>көмек</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жоғары мамандандырылған медициналық </w:t>
      </w:r>
      <w:r>
        <w:rPr>
          <w:rFonts w:ascii="Times New Roman"/>
          <w:b w:val="false"/>
          <w:i w:val="false"/>
          <w:color w:val="000000"/>
          <w:sz w:val="28"/>
        </w:rPr>
        <w:t>көмек</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желтоқсандағы</w:t>
            </w:r>
            <w:r>
              <w:br/>
            </w:r>
            <w:r>
              <w:rPr>
                <w:rFonts w:ascii="Times New Roman"/>
                <w:b w:val="false"/>
                <w:i w:val="false"/>
                <w:color w:val="000000"/>
                <w:sz w:val="20"/>
              </w:rPr>
              <w:t>№ 1481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Білікті медициналық көмектің түрлері мен көлемі</w:t>
      </w:r>
    </w:p>
    <w:bookmarkEnd w:id="6"/>
    <w:bookmarkStart w:name="z9" w:id="7"/>
    <w:p>
      <w:pPr>
        <w:spacing w:after="0"/>
        <w:ind w:left="0"/>
        <w:jc w:val="both"/>
      </w:pPr>
      <w:r>
        <w:rPr>
          <w:rFonts w:ascii="Times New Roman"/>
          <w:b w:val="false"/>
          <w:i w:val="false"/>
          <w:color w:val="000000"/>
          <w:sz w:val="28"/>
        </w:rPr>
        <w:t>
      1. Білікті медициналық көмек – диагностиканың, емдеу мен медициналық оңалтудың мамандандырылған әдістерін талап етпейтін аурулар кезінде жоғары медициналық білімі бар медицина қызметкерлері көрсететін медициналық көмек.</w:t>
      </w:r>
    </w:p>
    <w:bookmarkEnd w:id="7"/>
    <w:bookmarkStart w:name="z10" w:id="8"/>
    <w:p>
      <w:pPr>
        <w:spacing w:after="0"/>
        <w:ind w:left="0"/>
        <w:jc w:val="both"/>
      </w:pPr>
      <w:r>
        <w:rPr>
          <w:rFonts w:ascii="Times New Roman"/>
          <w:b w:val="false"/>
          <w:i w:val="false"/>
          <w:color w:val="000000"/>
          <w:sz w:val="28"/>
        </w:rPr>
        <w:t>
      2. Білікті медициналық көмектің түрлері:</w:t>
      </w:r>
    </w:p>
    <w:bookmarkEnd w:id="8"/>
    <w:bookmarkStart w:name="z11" w:id="9"/>
    <w:p>
      <w:pPr>
        <w:spacing w:after="0"/>
        <w:ind w:left="0"/>
        <w:jc w:val="both"/>
      </w:pPr>
      <w:r>
        <w:rPr>
          <w:rFonts w:ascii="Times New Roman"/>
          <w:b w:val="false"/>
          <w:i w:val="false"/>
          <w:color w:val="000000"/>
          <w:sz w:val="28"/>
        </w:rPr>
        <w:t>
      1) жалпы дәрігерлік практика;</w:t>
      </w:r>
    </w:p>
    <w:bookmarkEnd w:id="9"/>
    <w:bookmarkStart w:name="z12" w:id="10"/>
    <w:p>
      <w:pPr>
        <w:spacing w:after="0"/>
        <w:ind w:left="0"/>
        <w:jc w:val="both"/>
      </w:pPr>
      <w:r>
        <w:rPr>
          <w:rFonts w:ascii="Times New Roman"/>
          <w:b w:val="false"/>
          <w:i w:val="false"/>
          <w:color w:val="000000"/>
          <w:sz w:val="28"/>
        </w:rPr>
        <w:t>
      2) терапия;</w:t>
      </w:r>
    </w:p>
    <w:bookmarkEnd w:id="10"/>
    <w:bookmarkStart w:name="z13" w:id="11"/>
    <w:p>
      <w:pPr>
        <w:spacing w:after="0"/>
        <w:ind w:left="0"/>
        <w:jc w:val="both"/>
      </w:pPr>
      <w:r>
        <w:rPr>
          <w:rFonts w:ascii="Times New Roman"/>
          <w:b w:val="false"/>
          <w:i w:val="false"/>
          <w:color w:val="000000"/>
          <w:sz w:val="28"/>
        </w:rPr>
        <w:t>
      3) педиатрия;</w:t>
      </w:r>
    </w:p>
    <w:bookmarkEnd w:id="11"/>
    <w:bookmarkStart w:name="z14" w:id="12"/>
    <w:p>
      <w:pPr>
        <w:spacing w:after="0"/>
        <w:ind w:left="0"/>
        <w:jc w:val="both"/>
      </w:pPr>
      <w:r>
        <w:rPr>
          <w:rFonts w:ascii="Times New Roman"/>
          <w:b w:val="false"/>
          <w:i w:val="false"/>
          <w:color w:val="000000"/>
          <w:sz w:val="28"/>
        </w:rPr>
        <w:t>
      4) хирургия;</w:t>
      </w:r>
    </w:p>
    <w:bookmarkEnd w:id="12"/>
    <w:bookmarkStart w:name="z15" w:id="13"/>
    <w:p>
      <w:pPr>
        <w:spacing w:after="0"/>
        <w:ind w:left="0"/>
        <w:jc w:val="both"/>
      </w:pPr>
      <w:r>
        <w:rPr>
          <w:rFonts w:ascii="Times New Roman"/>
          <w:b w:val="false"/>
          <w:i w:val="false"/>
          <w:color w:val="000000"/>
          <w:sz w:val="28"/>
        </w:rPr>
        <w:t>
      5) акушерия және гинекология.</w:t>
      </w:r>
    </w:p>
    <w:bookmarkEnd w:id="13"/>
    <w:bookmarkStart w:name="z16" w:id="14"/>
    <w:p>
      <w:pPr>
        <w:spacing w:after="0"/>
        <w:ind w:left="0"/>
        <w:jc w:val="both"/>
      </w:pPr>
      <w:r>
        <w:rPr>
          <w:rFonts w:ascii="Times New Roman"/>
          <w:b w:val="false"/>
          <w:i w:val="false"/>
          <w:color w:val="000000"/>
          <w:sz w:val="28"/>
        </w:rPr>
        <w:t>
      3. Жалпы дәрігерлерлік практика/отбасы медицинасы – бастапқы медициналық көмек көрсетуге бағдарланған жалпы практика дәрігерлері көрсететін медициналық көмек.</w:t>
      </w:r>
    </w:p>
    <w:bookmarkEnd w:id="14"/>
    <w:bookmarkStart w:name="z17" w:id="15"/>
    <w:p>
      <w:pPr>
        <w:spacing w:after="0"/>
        <w:ind w:left="0"/>
        <w:jc w:val="both"/>
      </w:pPr>
      <w:r>
        <w:rPr>
          <w:rFonts w:ascii="Times New Roman"/>
          <w:b w:val="false"/>
          <w:i w:val="false"/>
          <w:color w:val="000000"/>
          <w:sz w:val="28"/>
        </w:rPr>
        <w:t>
      4. Пациенттерге білікті медициналық көмектің көлемі тиімділігі мейлінше дәлелденген профилактикалық, диагностикалық және емдік іс-шаралардың негізінде медициналық айғақтар бойынша айқындалады.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желтоқсандағы</w:t>
            </w:r>
            <w:r>
              <w:br/>
            </w:r>
            <w:r>
              <w:rPr>
                <w:rFonts w:ascii="Times New Roman"/>
                <w:b w:val="false"/>
                <w:i w:val="false"/>
                <w:color w:val="000000"/>
                <w:sz w:val="20"/>
              </w:rPr>
              <w:t>№ 1481 қаулысымен</w:t>
            </w:r>
            <w:r>
              <w:br/>
            </w:r>
            <w:r>
              <w:rPr>
                <w:rFonts w:ascii="Times New Roman"/>
                <w:b w:val="false"/>
                <w:i w:val="false"/>
                <w:color w:val="000000"/>
                <w:sz w:val="20"/>
              </w:rPr>
              <w:t>бекітілген</w:t>
            </w:r>
          </w:p>
        </w:tc>
      </w:tr>
    </w:tbl>
    <w:bookmarkStart w:name="z19" w:id="16"/>
    <w:p>
      <w:pPr>
        <w:spacing w:after="0"/>
        <w:ind w:left="0"/>
        <w:jc w:val="left"/>
      </w:pPr>
      <w:r>
        <w:rPr>
          <w:rFonts w:ascii="Times New Roman"/>
          <w:b/>
          <w:i w:val="false"/>
          <w:color w:val="000000"/>
        </w:rPr>
        <w:t xml:space="preserve"> Бастапқы медициналық-санитариялық көмектің түрлері мен көлемі</w:t>
      </w:r>
    </w:p>
    <w:bookmarkEnd w:id="16"/>
    <w:bookmarkStart w:name="z20" w:id="17"/>
    <w:p>
      <w:pPr>
        <w:spacing w:after="0"/>
        <w:ind w:left="0"/>
        <w:jc w:val="both"/>
      </w:pPr>
      <w:r>
        <w:rPr>
          <w:rFonts w:ascii="Times New Roman"/>
          <w:b w:val="false"/>
          <w:i w:val="false"/>
          <w:color w:val="000000"/>
          <w:sz w:val="28"/>
        </w:rPr>
        <w:t>
      1. Бастапқы медициналық-санитариялық көмек – адам, отбасы және қоғам деңгейінде көрсетілетін қолжетімді медициналық қызметтер көрсету кешенін қамтитын, тәуліктік медициналық бақылаусыз учаскелік терапевтер, педиатрлар, жалпы практика дәрігерлері, фельдшерлер, акушерлер және мейірбикелер көрсететін дәрігерге дейінгі немесе білікті медициналық көмек.</w:t>
      </w:r>
    </w:p>
    <w:bookmarkEnd w:id="17"/>
    <w:bookmarkStart w:name="z21" w:id="18"/>
    <w:p>
      <w:pPr>
        <w:spacing w:after="0"/>
        <w:ind w:left="0"/>
        <w:jc w:val="both"/>
      </w:pPr>
      <w:r>
        <w:rPr>
          <w:rFonts w:ascii="Times New Roman"/>
          <w:b w:val="false"/>
          <w:i w:val="false"/>
          <w:color w:val="000000"/>
          <w:sz w:val="28"/>
        </w:rPr>
        <w:t>
      2. Бастапқы медициналық-санитариялық көмектің түрлері:</w:t>
      </w:r>
    </w:p>
    <w:bookmarkEnd w:id="18"/>
    <w:bookmarkStart w:name="z22" w:id="19"/>
    <w:p>
      <w:pPr>
        <w:spacing w:after="0"/>
        <w:ind w:left="0"/>
        <w:jc w:val="both"/>
      </w:pPr>
      <w:r>
        <w:rPr>
          <w:rFonts w:ascii="Times New Roman"/>
          <w:b w:val="false"/>
          <w:i w:val="false"/>
          <w:color w:val="000000"/>
          <w:sz w:val="28"/>
        </w:rPr>
        <w:t>
      1) ауруды ерте анықтау мақсатында диагностикалау;</w:t>
      </w:r>
    </w:p>
    <w:bookmarkEnd w:id="19"/>
    <w:bookmarkStart w:name="z23" w:id="20"/>
    <w:p>
      <w:pPr>
        <w:spacing w:after="0"/>
        <w:ind w:left="0"/>
        <w:jc w:val="both"/>
      </w:pPr>
      <w:r>
        <w:rPr>
          <w:rFonts w:ascii="Times New Roman"/>
          <w:b w:val="false"/>
          <w:i w:val="false"/>
          <w:color w:val="000000"/>
          <w:sz w:val="28"/>
        </w:rPr>
        <w:t>
      2) амбулаториялық деңгейде емдеу;</w:t>
      </w:r>
    </w:p>
    <w:bookmarkEnd w:id="20"/>
    <w:bookmarkStart w:name="z24" w:id="21"/>
    <w:p>
      <w:pPr>
        <w:spacing w:after="0"/>
        <w:ind w:left="0"/>
        <w:jc w:val="both"/>
      </w:pPr>
      <w:r>
        <w:rPr>
          <w:rFonts w:ascii="Times New Roman"/>
          <w:b w:val="false"/>
          <w:i w:val="false"/>
          <w:color w:val="000000"/>
          <w:sz w:val="28"/>
        </w:rPr>
        <w:t>
      3) стационарды алмастыратын көмек (күндізгі стационар, үйдегі стационар);</w:t>
      </w:r>
    </w:p>
    <w:bookmarkEnd w:id="21"/>
    <w:bookmarkStart w:name="z25" w:id="22"/>
    <w:p>
      <w:pPr>
        <w:spacing w:after="0"/>
        <w:ind w:left="0"/>
        <w:jc w:val="both"/>
      </w:pPr>
      <w:r>
        <w:rPr>
          <w:rFonts w:ascii="Times New Roman"/>
          <w:b w:val="false"/>
          <w:i w:val="false"/>
          <w:color w:val="000000"/>
          <w:sz w:val="28"/>
        </w:rPr>
        <w:t>
      4) еңбекке уақытша жарамсыздық сараптамасы (еңбекке уақытша жарамсыздық парағын, анықтама беру);</w:t>
      </w:r>
    </w:p>
    <w:bookmarkEnd w:id="22"/>
    <w:bookmarkStart w:name="z26" w:id="23"/>
    <w:p>
      <w:pPr>
        <w:spacing w:after="0"/>
        <w:ind w:left="0"/>
        <w:jc w:val="both"/>
      </w:pPr>
      <w:r>
        <w:rPr>
          <w:rFonts w:ascii="Times New Roman"/>
          <w:b w:val="false"/>
          <w:i w:val="false"/>
          <w:color w:val="000000"/>
          <w:sz w:val="28"/>
        </w:rPr>
        <w:t>
      5) профилактикалық тексерулер;</w:t>
      </w:r>
    </w:p>
    <w:bookmarkEnd w:id="23"/>
    <w:bookmarkStart w:name="z27" w:id="24"/>
    <w:p>
      <w:pPr>
        <w:spacing w:after="0"/>
        <w:ind w:left="0"/>
        <w:jc w:val="both"/>
      </w:pPr>
      <w:r>
        <w:rPr>
          <w:rFonts w:ascii="Times New Roman"/>
          <w:b w:val="false"/>
          <w:i w:val="false"/>
          <w:color w:val="000000"/>
          <w:sz w:val="28"/>
        </w:rPr>
        <w:t>
      6) иммундау;</w:t>
      </w:r>
    </w:p>
    <w:bookmarkEnd w:id="24"/>
    <w:bookmarkStart w:name="z28" w:id="25"/>
    <w:p>
      <w:pPr>
        <w:spacing w:after="0"/>
        <w:ind w:left="0"/>
        <w:jc w:val="both"/>
      </w:pPr>
      <w:r>
        <w:rPr>
          <w:rFonts w:ascii="Times New Roman"/>
          <w:b w:val="false"/>
          <w:i w:val="false"/>
          <w:color w:val="000000"/>
          <w:sz w:val="28"/>
        </w:rPr>
        <w:t>
      7) салауатты өмір салтын қалыптастыру және насихаттау жөнінде консультациялар;</w:t>
      </w:r>
    </w:p>
    <w:bookmarkEnd w:id="25"/>
    <w:bookmarkStart w:name="z29" w:id="26"/>
    <w:p>
      <w:pPr>
        <w:spacing w:after="0"/>
        <w:ind w:left="0"/>
        <w:jc w:val="both"/>
      </w:pPr>
      <w:r>
        <w:rPr>
          <w:rFonts w:ascii="Times New Roman"/>
          <w:b w:val="false"/>
          <w:i w:val="false"/>
          <w:color w:val="000000"/>
          <w:sz w:val="28"/>
        </w:rPr>
        <w:t>
      8) дұрыс және тиімді тамақтану туралы ұсыныстар;</w:t>
      </w:r>
    </w:p>
    <w:bookmarkEnd w:id="26"/>
    <w:bookmarkStart w:name="z30" w:id="27"/>
    <w:p>
      <w:pPr>
        <w:spacing w:after="0"/>
        <w:ind w:left="0"/>
        <w:jc w:val="both"/>
      </w:pPr>
      <w:r>
        <w:rPr>
          <w:rFonts w:ascii="Times New Roman"/>
          <w:b w:val="false"/>
          <w:i w:val="false"/>
          <w:color w:val="000000"/>
          <w:sz w:val="28"/>
        </w:rPr>
        <w:t>
      9) отбасын жоспарлау жөнінде консультациялар мен ұсынымдар;</w:t>
      </w:r>
    </w:p>
    <w:bookmarkEnd w:id="27"/>
    <w:bookmarkStart w:name="z31" w:id="28"/>
    <w:p>
      <w:pPr>
        <w:spacing w:after="0"/>
        <w:ind w:left="0"/>
        <w:jc w:val="both"/>
      </w:pPr>
      <w:r>
        <w:rPr>
          <w:rFonts w:ascii="Times New Roman"/>
          <w:b w:val="false"/>
          <w:i w:val="false"/>
          <w:color w:val="000000"/>
          <w:sz w:val="28"/>
        </w:rPr>
        <w:t>
      10) жүкті әйелдерді, балаларды, оның ішінде жаңа туған нәрестелерді патронаждау;</w:t>
      </w:r>
    </w:p>
    <w:bookmarkEnd w:id="28"/>
    <w:bookmarkStart w:name="z32" w:id="29"/>
    <w:p>
      <w:pPr>
        <w:spacing w:after="0"/>
        <w:ind w:left="0"/>
        <w:jc w:val="both"/>
      </w:pPr>
      <w:r>
        <w:rPr>
          <w:rFonts w:ascii="Times New Roman"/>
          <w:b w:val="false"/>
          <w:i w:val="false"/>
          <w:color w:val="000000"/>
          <w:sz w:val="28"/>
        </w:rPr>
        <w:t>
      11) диспансерлеу және динамикалық байқау.</w:t>
      </w:r>
    </w:p>
    <w:bookmarkEnd w:id="29"/>
    <w:bookmarkStart w:name="z33" w:id="30"/>
    <w:p>
      <w:pPr>
        <w:spacing w:after="0"/>
        <w:ind w:left="0"/>
        <w:jc w:val="both"/>
      </w:pPr>
      <w:r>
        <w:rPr>
          <w:rFonts w:ascii="Times New Roman"/>
          <w:b w:val="false"/>
          <w:i w:val="false"/>
          <w:color w:val="000000"/>
          <w:sz w:val="28"/>
        </w:rPr>
        <w:t>
      3. Пациенттерге бастапқы медициналық-санитариялық көмектің көлемі тиімділігі мейлінше дәлелденген профилактикалық, диагностикалық және емдік іс-шаралардың негізінде медициналық айғақтар бойынша айқындалады.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7 желтоқсандағы</w:t>
            </w:r>
            <w:r>
              <w:br/>
            </w:r>
            <w:r>
              <w:rPr>
                <w:rFonts w:ascii="Times New Roman"/>
                <w:b w:val="false"/>
                <w:i w:val="false"/>
                <w:color w:val="000000"/>
                <w:sz w:val="20"/>
              </w:rPr>
              <w:t>№ 1481 қаулысымен</w:t>
            </w:r>
            <w:r>
              <w:br/>
            </w:r>
            <w:r>
              <w:rPr>
                <w:rFonts w:ascii="Times New Roman"/>
                <w:b w:val="false"/>
                <w:i w:val="false"/>
                <w:color w:val="000000"/>
                <w:sz w:val="20"/>
              </w:rPr>
              <w:t>бекітілген</w:t>
            </w:r>
          </w:p>
        </w:tc>
      </w:tr>
    </w:tbl>
    <w:bookmarkStart w:name="z35" w:id="31"/>
    <w:p>
      <w:pPr>
        <w:spacing w:after="0"/>
        <w:ind w:left="0"/>
        <w:jc w:val="left"/>
      </w:pPr>
      <w:r>
        <w:rPr>
          <w:rFonts w:ascii="Times New Roman"/>
          <w:b/>
          <w:i w:val="false"/>
          <w:color w:val="000000"/>
        </w:rPr>
        <w:t xml:space="preserve"> Жоғары мамандандырылған медициналық көмектің түрлері мен көлемі</w:t>
      </w:r>
    </w:p>
    <w:bookmarkEnd w:id="31"/>
    <w:bookmarkStart w:name="z36" w:id="32"/>
    <w:p>
      <w:pPr>
        <w:spacing w:after="0"/>
        <w:ind w:left="0"/>
        <w:jc w:val="both"/>
      </w:pPr>
      <w:r>
        <w:rPr>
          <w:rFonts w:ascii="Times New Roman"/>
          <w:b w:val="false"/>
          <w:i w:val="false"/>
          <w:color w:val="000000"/>
          <w:sz w:val="28"/>
        </w:rPr>
        <w:t>
      1. Жоғары мамандандырылған медициналық көмек – диагностиканың, емдеу мен медициналық оңалтудың ең жаңа технологияларын пайдалануды талап ететін аурулар кезінде уәкілетті орган айқындайтын медициналық ұйымдарда бейінді мамандар көрсететін медициналық көмек.</w:t>
      </w:r>
    </w:p>
    <w:bookmarkEnd w:id="32"/>
    <w:bookmarkStart w:name="z37" w:id="33"/>
    <w:p>
      <w:pPr>
        <w:spacing w:after="0"/>
        <w:ind w:left="0"/>
        <w:jc w:val="both"/>
      </w:pPr>
      <w:r>
        <w:rPr>
          <w:rFonts w:ascii="Times New Roman"/>
          <w:b w:val="false"/>
          <w:i w:val="false"/>
          <w:color w:val="000000"/>
          <w:sz w:val="28"/>
        </w:rPr>
        <w:t>
      2. Жоғары мамандандырылған медициналық көмектің түрлері терапиялық, хирургиялық, педиатриялық және акушериялық-гинекологиялық бейіндерге бөлінеді және денсаулық сақтау саласындағы уәкілетті орган бекітеді.</w:t>
      </w:r>
    </w:p>
    <w:bookmarkEnd w:id="33"/>
    <w:bookmarkStart w:name="z38" w:id="34"/>
    <w:p>
      <w:pPr>
        <w:spacing w:after="0"/>
        <w:ind w:left="0"/>
        <w:jc w:val="both"/>
      </w:pPr>
      <w:r>
        <w:rPr>
          <w:rFonts w:ascii="Times New Roman"/>
          <w:b w:val="false"/>
          <w:i w:val="false"/>
          <w:color w:val="000000"/>
          <w:sz w:val="28"/>
        </w:rPr>
        <w:t>
      3. Пациенттерге жоғары мамандандырылған медициналық көмектің көлемі тиімділігі мейлінше дәлелденген профилактикалық, диагностикалық және емдік іс-шаралардың негізінде медициналық айғақтар бойынша айқындалады.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