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d7e1" w14:textId="3dcd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Босния және Герцеговина Министрлер Кабинеті арасындағы Дипломаттық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 1543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21 мамырда Астана қаласында жасалған Қазақстан Республикасының Үкіметі мен Босния және Герцеговина Министрлер Кабинеті арасындағы Дипломаттық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Босния және Герцеговина Министрлер Кабинеті</w:t>
      </w:r>
      <w:r>
        <w:br/>
      </w:r>
      <w:r>
        <w:rPr>
          <w:rFonts w:ascii="Times New Roman"/>
          <w:b/>
          <w:i w:val="false"/>
          <w:color w:val="000000"/>
        </w:rPr>
        <w:t>
арасындағы Дипломаттық және қызметтік паспорттардың</w:t>
      </w:r>
      <w:r>
        <w:br/>
      </w:r>
      <w:r>
        <w:rPr>
          <w:rFonts w:ascii="Times New Roman"/>
          <w:b/>
          <w:i w:val="false"/>
          <w:color w:val="000000"/>
        </w:rPr>
        <w:t>
иелерін визалық талаптардан босату туралы</w:t>
      </w:r>
      <w:r>
        <w:br/>
      </w:r>
      <w:r>
        <w:rPr>
          <w:rFonts w:ascii="Times New Roman"/>
          <w:b/>
          <w:i w:val="false"/>
          <w:color w:val="000000"/>
        </w:rPr>
        <w:t>
келісім</w:t>
      </w:r>
    </w:p>
    <w:bookmarkEnd w:id="1"/>
    <w:bookmarkStart w:name="z5" w:id="2"/>
    <w:p>
      <w:pPr>
        <w:spacing w:after="0"/>
        <w:ind w:left="0"/>
        <w:jc w:val="both"/>
      </w:pPr>
      <w:r>
        <w:rPr>
          <w:rFonts w:ascii="Times New Roman"/>
          <w:b w:val="false"/>
          <w:i w:val="false"/>
          <w:color w:val="000000"/>
          <w:sz w:val="28"/>
        </w:rPr>
        <w:t>
      Қазақстан Республикасының Үкіметі мен Босния және Герцеговина Министрлер Кабинеті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екі мемлекеттің достық қарым-қатынасты нығайтуға деген ұмтылысын назарға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дипломаттық және қызметтік паспорттары бар азаматтарының өзара сапарларына ықпал етуге тілек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Тараптардың әрқайсысы мемлекетінің азаматтары, жарамды дипломаттық немесе қызметтік паспорттардың иелері екінші Тарап мемлекетінің аумағына келу, онда болу немесе транзитпен өту үшін визалық талаптардан отыз (30) күннен аспайтын кезеңге босатылады.</w:t>
      </w:r>
    </w:p>
    <w:bookmarkEnd w:id="4"/>
    <w:bookmarkStart w:name="z11"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Тараптардың әрқайсысы мемлекетінің азаматтары, екінші Тарап мемлекетінің аумағында орналасқан дипломатиялық өкілдіктердің, консулдық мекемелердің немесе халықаралық ұйымдардың қызметкерлері болып табылатын жарамды дипломаттық немесе қызметтік паспорттардың иелері, сондай-ақ дипломаттық және қызметтік паспорттары бар және олармен бірге тұратын олардың отбасы мүшелері екінші Тарап мемлекетінің аумағына өздері тағайындалған мерзімде визасыз келуге, болуға және кетуге құқылы.</w:t>
      </w:r>
    </w:p>
    <w:bookmarkEnd w:id="6"/>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Осы Келісім бір Тарап мемлекеті азаматтарының екінші Тарап мемлекетінің заңнамасын сақтау міндеттерін қозғамайды.</w:t>
      </w:r>
    </w:p>
    <w:bookmarkEnd w:id="8"/>
    <w:bookmarkStart w:name="z15" w:id="9"/>
    <w:p>
      <w:pPr>
        <w:spacing w:after="0"/>
        <w:ind w:left="0"/>
        <w:jc w:val="left"/>
      </w:pPr>
      <w:r>
        <w:rPr>
          <w:rFonts w:ascii="Times New Roman"/>
          <w:b/>
          <w:i w:val="false"/>
          <w:color w:val="000000"/>
        </w:rPr>
        <w:t xml:space="preserve"> 
4-бап</w:t>
      </w:r>
    </w:p>
    <w:bookmarkEnd w:id="9"/>
    <w:bookmarkStart w:name="z16" w:id="10"/>
    <w:p>
      <w:pPr>
        <w:spacing w:after="0"/>
        <w:ind w:left="0"/>
        <w:jc w:val="both"/>
      </w:pPr>
      <w:r>
        <w:rPr>
          <w:rFonts w:ascii="Times New Roman"/>
          <w:b w:val="false"/>
          <w:i w:val="false"/>
          <w:color w:val="000000"/>
          <w:sz w:val="28"/>
        </w:rPr>
        <w:t>
      1. Тараптардың әрқайсысы өз мемлекетінің аумағында болуы қолайсыз деп танылған екінші Тарап мемлекеті азаматының келуінен бас тарту немесе болу мерзімін қысқарту құқығын өзінде сақтайды.</w:t>
      </w:r>
      <w:r>
        <w:br/>
      </w:r>
      <w:r>
        <w:rPr>
          <w:rFonts w:ascii="Times New Roman"/>
          <w:b w:val="false"/>
          <w:i w:val="false"/>
          <w:color w:val="000000"/>
          <w:sz w:val="28"/>
        </w:rPr>
        <w:t>
</w:t>
      </w:r>
      <w:r>
        <w:rPr>
          <w:rFonts w:ascii="Times New Roman"/>
          <w:b w:val="false"/>
          <w:i w:val="false"/>
          <w:color w:val="000000"/>
          <w:sz w:val="28"/>
        </w:rPr>
        <w:t>
      2. Тараптардың бірі мемлекетінің азаматы/азаматшасы өзінің дипломаттық немесе қызметтік паспортын екінші Тарап мемлекетінің аумағында жоғалтқан жағдайда, ол болатын мемлекетінің құзыретті органдарына олар қажетті шаралар қабылдау үшін бұл туралы хабарлауға міндетті. Бұл ретте, осы азамат мемлекетінің дипломатиялық өкілдігі немесе консулдық мекемесі оған жаңа жол жүру құжатын береді және болатын мемлекетінің құзыретті органдарын бұл туралы хабардар етеді.</w:t>
      </w:r>
    </w:p>
    <w:bookmarkEnd w:id="10"/>
    <w:bookmarkStart w:name="z18" w:id="11"/>
    <w:p>
      <w:pPr>
        <w:spacing w:after="0"/>
        <w:ind w:left="0"/>
        <w:jc w:val="left"/>
      </w:pPr>
      <w:r>
        <w:rPr>
          <w:rFonts w:ascii="Times New Roman"/>
          <w:b/>
          <w:i w:val="false"/>
          <w:color w:val="000000"/>
        </w:rPr>
        <w:t xml:space="preserve"> 
5-бап</w:t>
      </w:r>
    </w:p>
    <w:bookmarkEnd w:id="11"/>
    <w:bookmarkStart w:name="z19" w:id="12"/>
    <w:p>
      <w:pPr>
        <w:spacing w:after="0"/>
        <w:ind w:left="0"/>
        <w:jc w:val="both"/>
      </w:pPr>
      <w:r>
        <w:rPr>
          <w:rFonts w:ascii="Times New Roman"/>
          <w:b w:val="false"/>
          <w:i w:val="false"/>
          <w:color w:val="000000"/>
          <w:sz w:val="28"/>
        </w:rPr>
        <w:t>
      1. Осы Келісімді орындау мақсатында Тараптар жарамды дипломаттық және қызметтік паспорттардың үлгілерімен, мұндай құжаттардың толық сипаттамасын қоса алғанда, осы Келісімге қол қойылған күннен бастап отыз (30) күн ішінде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Әрбір Тарап сондай-ақ жаңа және өзгертілген паспорттардың үлгілерін, мұндай құжаттардың толық сипаттамасын қоса алғанда, олар қолданысқа енгізілгенге дейін отыз (30) күннен кешіктірмей дипломатиялық арналар бойынша бір-біріне жолдауға тиіс.</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1. Тараптардың әрқайсысы ұлттық қауіпсіздікті, қоғамдық тәртіпті және қоғамдық саулықты қамтамасыз ету мақсатында осы Келісімнің қолданылуын уақытша тоқтата тұру, ішінара немесе толық тоқтату құқығын өзінде сақтайды. Осы Келісімнің қолданылуын тоқтата тұру, тоқтата тұруды алып тастау туралы шешім ол күшіне енгенге дейін жетпіс екі (72) сағаттан кешіктірмей дипломатиялық арналар арқылы екінші Тарапқа жеткізілуі тиіс.</w:t>
      </w:r>
      <w:r>
        <w:br/>
      </w:r>
      <w:r>
        <w:rPr>
          <w:rFonts w:ascii="Times New Roman"/>
          <w:b w:val="false"/>
          <w:i w:val="false"/>
          <w:color w:val="000000"/>
          <w:sz w:val="28"/>
        </w:rPr>
        <w:t>
</w:t>
      </w:r>
      <w:r>
        <w:rPr>
          <w:rFonts w:ascii="Times New Roman"/>
          <w:b w:val="false"/>
          <w:i w:val="false"/>
          <w:color w:val="000000"/>
          <w:sz w:val="28"/>
        </w:rPr>
        <w:t>
      2.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азаматтардың құқықтық жағдайына ықпал етпейді.</w:t>
      </w:r>
    </w:p>
    <w:bookmarkEnd w:id="14"/>
    <w:bookmarkStart w:name="z24" w:id="15"/>
    <w:p>
      <w:pPr>
        <w:spacing w:after="0"/>
        <w:ind w:left="0"/>
        <w:jc w:val="left"/>
      </w:pPr>
      <w:r>
        <w:rPr>
          <w:rFonts w:ascii="Times New Roman"/>
          <w:b/>
          <w:i w:val="false"/>
          <w:color w:val="000000"/>
        </w:rPr>
        <w:t xml:space="preserve"> 
7-бап</w:t>
      </w:r>
    </w:p>
    <w:bookmarkEnd w:id="15"/>
    <w:bookmarkStart w:name="z25" w:id="16"/>
    <w:p>
      <w:pPr>
        <w:spacing w:after="0"/>
        <w:ind w:left="0"/>
        <w:jc w:val="both"/>
      </w:pPr>
      <w:r>
        <w:rPr>
          <w:rFonts w:ascii="Times New Roman"/>
          <w:b w:val="false"/>
          <w:i w:val="false"/>
          <w:color w:val="000000"/>
          <w:sz w:val="28"/>
        </w:rPr>
        <w:t>
      Осы Келісімге Тараптардың өзара келісуі бойынша кез келген уақытта өзгерістер енгізілуі мүмкін. Тараптар келіскен кез келген өзгеріс осы Келісімнің 9-бабына сәйкес күшіне енеді.</w:t>
      </w:r>
    </w:p>
    <w:bookmarkEnd w:id="16"/>
    <w:bookmarkStart w:name="z26" w:id="17"/>
    <w:p>
      <w:pPr>
        <w:spacing w:after="0"/>
        <w:ind w:left="0"/>
        <w:jc w:val="left"/>
      </w:pPr>
      <w:r>
        <w:rPr>
          <w:rFonts w:ascii="Times New Roman"/>
          <w:b/>
          <w:i w:val="false"/>
          <w:color w:val="000000"/>
        </w:rPr>
        <w:t xml:space="preserve"> 
8-бап</w:t>
      </w:r>
    </w:p>
    <w:bookmarkEnd w:id="17"/>
    <w:bookmarkStart w:name="z27" w:id="18"/>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жолымен шешіледі.</w:t>
      </w:r>
    </w:p>
    <w:bookmarkEnd w:id="18"/>
    <w:bookmarkStart w:name="z28" w:id="19"/>
    <w:p>
      <w:pPr>
        <w:spacing w:after="0"/>
        <w:ind w:left="0"/>
        <w:jc w:val="left"/>
      </w:pPr>
      <w:r>
        <w:rPr>
          <w:rFonts w:ascii="Times New Roman"/>
          <w:b/>
          <w:i w:val="false"/>
          <w:color w:val="000000"/>
        </w:rPr>
        <w:t xml:space="preserve"> 
9-бап</w:t>
      </w:r>
    </w:p>
    <w:bookmarkEnd w:id="19"/>
    <w:bookmarkStart w:name="z29" w:id="20"/>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әрқайсысы кез келген уақытта осы Келісімнің қолданылуын тоқтату ниеті туралы дипломатиялық арналар арқылы жазбаша түрде хабарлауға құқылы. Мұндай жағдайда Келісім Тараптардың бірі оның қолданылуын тоқтату ниеті туралы екінші Тараптың жазбаша хабарламасын алған күнінен бастап тоқсан (90) күн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отыз (30) күн өткен соң күшіне енеді.</w:t>
      </w:r>
      <w:r>
        <w:br/>
      </w:r>
      <w:r>
        <w:rPr>
          <w:rFonts w:ascii="Times New Roman"/>
          <w:b w:val="false"/>
          <w:i w:val="false"/>
          <w:color w:val="000000"/>
          <w:sz w:val="28"/>
        </w:rPr>
        <w:t>
</w:t>
      </w:r>
      <w:r>
        <w:rPr>
          <w:rFonts w:ascii="Times New Roman"/>
          <w:b w:val="false"/>
          <w:i w:val="false"/>
          <w:color w:val="000000"/>
          <w:sz w:val="28"/>
        </w:rPr>
        <w:t>
      Астана қаласында 2011 жылғы 21 мамырда әрқайсысы қазақ, босния, хорват, сербия, орыс және ағылшын тілдерінде екі түпнұсқа данада жасалды, әрі барлық мәтіннің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20"/>
    <w:p>
      <w:pPr>
        <w:spacing w:after="0"/>
        <w:ind w:left="0"/>
        <w:jc w:val="both"/>
      </w:pPr>
      <w:r>
        <w:rPr>
          <w:rFonts w:ascii="Times New Roman"/>
          <w:b w:val="false"/>
          <w:i/>
          <w:color w:val="000000"/>
          <w:sz w:val="28"/>
        </w:rPr>
        <w:t>      Қазақстан Республикасының       Босния және Герцеговинаның</w:t>
      </w:r>
      <w:r>
        <w:br/>
      </w:r>
      <w:r>
        <w:rPr>
          <w:rFonts w:ascii="Times New Roman"/>
          <w:b w:val="false"/>
          <w:i w:val="false"/>
          <w:color w:val="000000"/>
          <w:sz w:val="28"/>
        </w:rPr>
        <w:t>
</w:t>
      </w:r>
      <w:r>
        <w:rPr>
          <w:rFonts w:ascii="Times New Roman"/>
          <w:b w:val="false"/>
          <w:i/>
          <w:color w:val="000000"/>
          <w:sz w:val="28"/>
        </w:rPr>
        <w:t>           Үкіметі үшін                Министрлер кабинеті үшін</w:t>
      </w:r>
    </w:p>
    <w:p>
      <w:pPr>
        <w:spacing w:after="0"/>
        <w:ind w:left="0"/>
        <w:jc w:val="both"/>
      </w:pPr>
      <w:r>
        <w:rPr>
          <w:rFonts w:ascii="Times New Roman"/>
          <w:b w:val="false"/>
          <w:i/>
          <w:color w:val="000000"/>
          <w:sz w:val="28"/>
        </w:rPr>
        <w:t>      2011 жылғы 21 мамырда Астана қаласында жасалған Қазақстан Республикасының Үкіметі Босния және Герцеговина Министрлер Кабинеті арасындағы Дипломаттық және қызметтік паспорттардың иелерін визалық талаптардан босату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А. Исетов</w:t>
      </w:r>
    </w:p>
    <w:p>
      <w:pPr>
        <w:spacing w:after="0"/>
        <w:ind w:left="0"/>
        <w:jc w:val="both"/>
      </w:pPr>
      <w:r>
        <w:rPr>
          <w:rFonts w:ascii="Times New Roman"/>
          <w:b w:val="false"/>
          <w:i w:val="false"/>
          <w:color w:val="ff0000"/>
          <w:sz w:val="28"/>
        </w:rPr>
        <w:t>      РҚАО-ның ескертуі. Бұдан әрі Келісімнің босния, хорват, сербия және ағылшын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