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5166d" w14:textId="33516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Шаруашылық басқармасы"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2011 жылғы 26 желтоқсандағы № 1598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2011 жылғы 1 наурыздағы Заңының 11-бабының </w:t>
      </w:r>
      <w:r>
        <w:rPr>
          <w:rFonts w:ascii="Times New Roman"/>
          <w:b w:val="false"/>
          <w:i w:val="false"/>
          <w:color w:val="000000"/>
          <w:sz w:val="28"/>
        </w:rPr>
        <w:t xml:space="preserve"> 4) тармақшасына</w:t>
      </w:r>
      <w:r>
        <w:rPr>
          <w:rFonts w:ascii="Times New Roman"/>
          <w:b w:val="false"/>
          <w:i w:val="false"/>
          <w:color w:val="000000"/>
          <w:sz w:val="28"/>
        </w:rPr>
        <w:t xml:space="preserve"> және 134-бабының 2-тармағының </w:t>
      </w:r>
      <w:r>
        <w:rPr>
          <w:rFonts w:ascii="Times New Roman"/>
          <w:b w:val="false"/>
          <w:i w:val="false"/>
          <w:color w:val="000000"/>
          <w:sz w:val="28"/>
        </w:rPr>
        <w:t xml:space="preserve"> 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Сыртқы істер министрлігінің Шаруашылық басқармасы" республикалық мемлекеттік қазыналық кәсіпорны Қазақстан Республикасының заңнамасында белгіленген тәртіппен қайта құру жолымен "Қазақстан Республикасы Сыртқы істер министрлігінің Шаруашылық басқармасы" шаруашылық жүргізу құқығындағы республикалық мемлекеттік кәсіпорны болып (бұдан әрі - кәсіпорын) қайта ұйымдастырылсын.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 кәсіпорынға қатысты мемлекеттік басқарудың тиісті саласына басшылық ету жөніндегі уәкілетті орган болып белгіленсін.</w:t>
      </w:r>
    </w:p>
    <w:bookmarkEnd w:id="2"/>
    <w:bookmarkStart w:name="z20" w:id="3"/>
    <w:p>
      <w:pPr>
        <w:spacing w:after="0"/>
        <w:ind w:left="0"/>
        <w:jc w:val="both"/>
      </w:pPr>
      <w:r>
        <w:rPr>
          <w:rFonts w:ascii="Times New Roman"/>
          <w:b w:val="false"/>
          <w:i w:val="false"/>
          <w:color w:val="000000"/>
          <w:sz w:val="28"/>
        </w:rPr>
        <w:t>
      2-1. Кәсіпорын дипломатиялық қызмет органдарын материалдық-техникалық қамтамасыз ету және оларға сервистік қызмет көрсету жөніндегі функциялар жүктелген заңды тұлға болып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2-1-тармақпен толықтырылды - ҚР Үкіметінің 20.10.2017 </w:t>
      </w:r>
      <w:r>
        <w:rPr>
          <w:rFonts w:ascii="Times New Roman"/>
          <w:b w:val="false"/>
          <w:i w:val="false"/>
          <w:color w:val="ff0000"/>
          <w:sz w:val="28"/>
        </w:rPr>
        <w:t>№ 660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3. Кәсіпорын қызметінің негізгі мәні дипломатиялық қызмет органдарына жүктелген функцияларды іске асыруға жәрдемдесетін саладағы қызметтерді жүзеге асыру:</w:t>
      </w:r>
    </w:p>
    <w:bookmarkEnd w:id="4"/>
    <w:bookmarkStart w:name="z5" w:id="5"/>
    <w:p>
      <w:pPr>
        <w:spacing w:after="0"/>
        <w:ind w:left="0"/>
        <w:jc w:val="both"/>
      </w:pPr>
      <w:r>
        <w:rPr>
          <w:rFonts w:ascii="Times New Roman"/>
          <w:b w:val="false"/>
          <w:i w:val="false"/>
          <w:color w:val="000000"/>
          <w:sz w:val="28"/>
        </w:rPr>
        <w:t>
      1) қызметтік ғимараттарды пайдалану және жөндеу, бағдарламалық-ақпараттық және көліктік қызмет көрсету, Қазақстан Республикасы Сыртқы істер министрлігіне, Қазақстан Республикасының шетелдердегі мекемелерін және Қазақстан Республикасының шетелдердегі мекемелері басшыларының резиденцияларын жабдықтау функцияларын орындау;</w:t>
      </w:r>
    </w:p>
    <w:bookmarkEnd w:id="5"/>
    <w:bookmarkStart w:name="z6" w:id="6"/>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консулдық іс-қимылдарды жүзеге асыру кезінде материалдық-техникалық қамтамасыз ету және техникалық құжаттамаларды ресімдеу;</w:t>
      </w:r>
    </w:p>
    <w:bookmarkEnd w:id="6"/>
    <w:bookmarkStart w:name="z7" w:id="7"/>
    <w:p>
      <w:pPr>
        <w:spacing w:after="0"/>
        <w:ind w:left="0"/>
        <w:jc w:val="both"/>
      </w:pPr>
      <w:r>
        <w:rPr>
          <w:rFonts w:ascii="Times New Roman"/>
          <w:b w:val="false"/>
          <w:i w:val="false"/>
          <w:color w:val="000000"/>
          <w:sz w:val="28"/>
        </w:rPr>
        <w:t>
      3) Дипломатиялық өкілдіктердің, консулдық мекемелердің, өзге де мемлекеттік органдардың және шет мемлекеттердің ресми өкілдіктерінің және халықаралық ұйымдардың қабылдауларына және басқа да протоколдық іс-шараларына қызмет көрсету болып белгіленсін.</w:t>
      </w:r>
    </w:p>
    <w:bookmarkEnd w:id="7"/>
    <w:bookmarkStart w:name="z8" w:id="8"/>
    <w:p>
      <w:pPr>
        <w:spacing w:after="0"/>
        <w:ind w:left="0"/>
        <w:jc w:val="both"/>
      </w:pPr>
      <w:r>
        <w:rPr>
          <w:rFonts w:ascii="Times New Roman"/>
          <w:b w:val="false"/>
          <w:i w:val="false"/>
          <w:color w:val="000000"/>
          <w:sz w:val="28"/>
        </w:rPr>
        <w:t>
      4. Қазақстан Республикасы Сыртқы істер министрлігі Қазақстан Республикасының заңнамасында белгіленген тәртіппен:</w:t>
      </w:r>
    </w:p>
    <w:bookmarkEnd w:id="8"/>
    <w:bookmarkStart w:name="z9" w:id="9"/>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 бекітуге енгізсін;</w:t>
      </w:r>
    </w:p>
    <w:bookmarkEnd w:id="9"/>
    <w:bookmarkStart w:name="z10" w:id="10"/>
    <w:p>
      <w:pPr>
        <w:spacing w:after="0"/>
        <w:ind w:left="0"/>
        <w:jc w:val="both"/>
      </w:pPr>
      <w:r>
        <w:rPr>
          <w:rFonts w:ascii="Times New Roman"/>
          <w:b w:val="false"/>
          <w:i w:val="false"/>
          <w:color w:val="000000"/>
          <w:sz w:val="28"/>
        </w:rPr>
        <w:t>
      2) әділет органдарында кәсіпорынның мемлекеттік тіркелуін қамтамасыз етсін;</w:t>
      </w:r>
    </w:p>
    <w:bookmarkEnd w:id="10"/>
    <w:bookmarkStart w:name="z11" w:id="11"/>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11"/>
    <w:bookmarkStart w:name="z12" w:id="12"/>
    <w:p>
      <w:pPr>
        <w:spacing w:after="0"/>
        <w:ind w:left="0"/>
        <w:jc w:val="both"/>
      </w:pPr>
      <w:r>
        <w:rPr>
          <w:rFonts w:ascii="Times New Roman"/>
          <w:b w:val="false"/>
          <w:i w:val="false"/>
          <w:color w:val="000000"/>
          <w:sz w:val="28"/>
        </w:rPr>
        <w:t>
      5. Қазақстан Республикасы Үкіметінің кейбір шешімдеріне мынадай өзгерістер енгізілсін:</w:t>
      </w:r>
    </w:p>
    <w:bookmarkEnd w:id="12"/>
    <w:bookmarkStart w:name="z13" w:id="13"/>
    <w:p>
      <w:pPr>
        <w:spacing w:after="0"/>
        <w:ind w:left="0"/>
        <w:jc w:val="both"/>
      </w:pPr>
      <w:r>
        <w:rPr>
          <w:rFonts w:ascii="Times New Roman"/>
          <w:b w:val="false"/>
          <w:i w:val="false"/>
          <w:color w:val="000000"/>
          <w:sz w:val="28"/>
        </w:rPr>
        <w:t xml:space="preserve">
      1) күші жойылды - ҚР Үкіметінің 05.08.2013 </w:t>
      </w:r>
      <w:r>
        <w:rPr>
          <w:rFonts w:ascii="Times New Roman"/>
          <w:b w:val="false"/>
          <w:i w:val="false"/>
          <w:color w:val="000000"/>
          <w:sz w:val="28"/>
        </w:rPr>
        <w:t xml:space="preserve"> № 796</w:t>
      </w:r>
      <w:r>
        <w:rPr>
          <w:rFonts w:ascii="Times New Roman"/>
          <w:b w:val="false"/>
          <w:i w:val="false"/>
          <w:color w:val="000000"/>
          <w:sz w:val="28"/>
        </w:rPr>
        <w:t xml:space="preserve"> қаулысымен;</w:t>
      </w:r>
    </w:p>
    <w:bookmarkEnd w:id="13"/>
    <w:bookmarkStart w:name="z16" w:id="14"/>
    <w:p>
      <w:pPr>
        <w:spacing w:after="0"/>
        <w:ind w:left="0"/>
        <w:jc w:val="both"/>
      </w:pPr>
      <w:r>
        <w:rPr>
          <w:rFonts w:ascii="Times New Roman"/>
          <w:b w:val="false"/>
          <w:i w:val="false"/>
          <w:color w:val="000000"/>
          <w:sz w:val="28"/>
        </w:rPr>
        <w:t xml:space="preserve">
      2) күші жойылды - ҚР Үкіметінің 28.08.2015 </w:t>
      </w:r>
      <w:r>
        <w:rPr>
          <w:rFonts w:ascii="Times New Roman"/>
          <w:b w:val="false"/>
          <w:i w:val="false"/>
          <w:color w:val="000000"/>
          <w:sz w:val="28"/>
        </w:rPr>
        <w:t xml:space="preserve"> № 683</w:t>
      </w:r>
      <w:r>
        <w:rPr>
          <w:rFonts w:ascii="Times New Roman"/>
          <w:b w:val="false"/>
          <w:i w:val="false"/>
          <w:color w:val="000000"/>
          <w:sz w:val="28"/>
        </w:rPr>
        <w:t xml:space="preserve"> қаулысымен.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ҚР Үкіметінің 05.08.2013 </w:t>
      </w:r>
      <w:r>
        <w:rPr>
          <w:rFonts w:ascii="Times New Roman"/>
          <w:b w:val="false"/>
          <w:i w:val="false"/>
          <w:color w:val="ff0000"/>
          <w:sz w:val="28"/>
        </w:rPr>
        <w:t xml:space="preserve"> № 796</w:t>
      </w:r>
      <w:r>
        <w:rPr>
          <w:rFonts w:ascii="Times New Roman"/>
          <w:b w:val="false"/>
          <w:i w:val="false"/>
          <w:color w:val="ff0000"/>
          <w:sz w:val="28"/>
        </w:rPr>
        <w:t xml:space="preserve">; 28.08.2015 </w:t>
      </w:r>
      <w:r>
        <w:rPr>
          <w:rFonts w:ascii="Times New Roman"/>
          <w:b w:val="false"/>
          <w:i w:val="false"/>
          <w:color w:val="ff0000"/>
          <w:sz w:val="28"/>
        </w:rPr>
        <w:t xml:space="preserve"> № 683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