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7049" w14:textId="f277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аумағына Кеден одағына мүше мемлекеттердің аумағынан импортталатын тауарлар бойынша есепке жатқызу әдісімен қосылған құн салығын төлеуді қолдану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1705 Қаулысы. Күші жойылды - Қазақстан Республикасы Yкiметiнiң 2015 жылғы 23 шілдедегі № 573 қаулысымен</w:t>
      </w:r>
    </w:p>
    <w:p>
      <w:pPr>
        <w:spacing w:after="0"/>
        <w:ind w:left="0"/>
        <w:jc w:val="both"/>
      </w:pPr>
      <w:r>
        <w:rPr>
          <w:rFonts w:ascii="Times New Roman"/>
          <w:b w:val="false"/>
          <w:i w:val="false"/>
          <w:color w:val="ff0000"/>
          <w:sz w:val="28"/>
        </w:rPr>
        <w:t xml:space="preserve">      Ескерту. Күші жойылды - ҚР Yкiметiнiң 23.07.2015 </w:t>
      </w:r>
      <w:r>
        <w:rPr>
          <w:rFonts w:ascii="Times New Roman"/>
          <w:b w:val="false"/>
          <w:i w:val="false"/>
          <w:color w:val="ff0000"/>
          <w:sz w:val="28"/>
        </w:rPr>
        <w:t>№ 573</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2008 жылғы 10 желтоқсандағы </w:t>
      </w:r>
      <w:r>
        <w:rPr>
          <w:rFonts w:ascii="Times New Roman"/>
          <w:b w:val="false"/>
          <w:i w:val="false"/>
          <w:color w:val="000000"/>
          <w:sz w:val="28"/>
        </w:rPr>
        <w:t>Заңының</w:t>
      </w:r>
      <w:r>
        <w:rPr>
          <w:rFonts w:ascii="Times New Roman"/>
          <w:b w:val="false"/>
          <w:i w:val="false"/>
          <w:color w:val="000000"/>
          <w:sz w:val="28"/>
        </w:rPr>
        <w:t xml:space="preserve"> 49-1-бабына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аумағына Кеден одағына мүше мемлекеттердің аумағынан импортталатын тауарлар бойынша есепке жатқызу әдісімен қосылған құн салығын төлеуді қолдану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Yкiметiнің         </w:t>
      </w:r>
      <w:r>
        <w:br/>
      </w:r>
      <w:r>
        <w:rPr>
          <w:rFonts w:ascii="Times New Roman"/>
          <w:b w:val="false"/>
          <w:i w:val="false"/>
          <w:color w:val="000000"/>
          <w:sz w:val="28"/>
        </w:rPr>
        <w:t>
2011 жылғы 30 желтоқсандағы</w:t>
      </w:r>
      <w:r>
        <w:br/>
      </w:r>
      <w:r>
        <w:rPr>
          <w:rFonts w:ascii="Times New Roman"/>
          <w:b w:val="false"/>
          <w:i w:val="false"/>
          <w:color w:val="000000"/>
          <w:sz w:val="28"/>
        </w:rPr>
        <w:t xml:space="preserve">
№ 1705 қаулысымен    </w:t>
      </w:r>
      <w:r>
        <w:br/>
      </w:r>
      <w:r>
        <w:rPr>
          <w:rFonts w:ascii="Times New Roman"/>
          <w:b w:val="false"/>
          <w:i w:val="false"/>
          <w:color w:val="000000"/>
          <w:sz w:val="28"/>
        </w:rPr>
        <w:t xml:space="preserve">
бекітілген       </w:t>
      </w:r>
    </w:p>
    <w:bookmarkEnd w:id="1"/>
    <w:bookmarkStart w:name="z11" w:id="2"/>
    <w:p>
      <w:pPr>
        <w:spacing w:after="0"/>
        <w:ind w:left="0"/>
        <w:jc w:val="left"/>
      </w:pPr>
      <w:r>
        <w:rPr>
          <w:rFonts w:ascii="Times New Roman"/>
          <w:b/>
          <w:i w:val="false"/>
          <w:color w:val="000000"/>
        </w:rPr>
        <w:t xml:space="preserve"> 
Қазақстан Республикасының аумағына Кеден одағына</w:t>
      </w:r>
      <w:r>
        <w:br/>
      </w:r>
      <w:r>
        <w:rPr>
          <w:rFonts w:ascii="Times New Roman"/>
          <w:b/>
          <w:i w:val="false"/>
          <w:color w:val="000000"/>
        </w:rPr>
        <w:t>
мүше мемлекеттердің аумағынан импортталатын тауарлар бойынша</w:t>
      </w:r>
      <w:r>
        <w:br/>
      </w:r>
      <w:r>
        <w:rPr>
          <w:rFonts w:ascii="Times New Roman"/>
          <w:b/>
          <w:i w:val="false"/>
          <w:color w:val="000000"/>
        </w:rPr>
        <w:t>
есепке жатқызу әдісімен қосылған құн салығын төлеуді қолдану</w:t>
      </w:r>
      <w:r>
        <w:br/>
      </w:r>
      <w:r>
        <w:rPr>
          <w:rFonts w:ascii="Times New Roman"/>
          <w:b/>
          <w:i w:val="false"/>
          <w:color w:val="000000"/>
        </w:rPr>
        <w:t>
қағидалары</w:t>
      </w:r>
    </w:p>
    <w:bookmarkEnd w:id="2"/>
    <w:bookmarkStart w:name="z15" w:id="3"/>
    <w:p>
      <w:pPr>
        <w:spacing w:after="0"/>
        <w:ind w:left="0"/>
        <w:jc w:val="both"/>
      </w:pPr>
      <w:r>
        <w:rPr>
          <w:rFonts w:ascii="Times New Roman"/>
          <w:b w:val="false"/>
          <w:i w:val="false"/>
          <w:color w:val="000000"/>
          <w:sz w:val="28"/>
        </w:rPr>
        <w:t>
      1. Осы Қағидалар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 Заңының (бұдан әрі – Енгізу туралы заң) </w:t>
      </w:r>
      <w:r>
        <w:rPr>
          <w:rFonts w:ascii="Times New Roman"/>
          <w:b w:val="false"/>
          <w:i w:val="false"/>
          <w:color w:val="000000"/>
          <w:sz w:val="28"/>
        </w:rPr>
        <w:t>49-1-бабына</w:t>
      </w:r>
      <w:r>
        <w:rPr>
          <w:rFonts w:ascii="Times New Roman"/>
          <w:b w:val="false"/>
          <w:i w:val="false"/>
          <w:color w:val="000000"/>
          <w:sz w:val="28"/>
        </w:rPr>
        <w:t xml:space="preserve"> сәйкес әзірленген және Заңның 49-1-бабында көрсетілген, Қазақстан Республикасының аумағына Кеден одағына мүше мемлекеттердің аумағынан импортталатын тауарлар бойынша (бұдан әрі – ҚҚС) есепке жатқызу әдісімен қосылған құн салығын төлеу тәртібін айқындайды.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аумағына Кеден одағына мүше мемлекеттердің аумағынан импортталатын тауарлар бойынша есепке жатқызу әдісімен ҚҚС төлеу мынадай шарттарды орындағанда:</w:t>
      </w:r>
      <w:r>
        <w:br/>
      </w:r>
      <w:r>
        <w:rPr>
          <w:rFonts w:ascii="Times New Roman"/>
          <w:b w:val="false"/>
          <w:i w:val="false"/>
          <w:color w:val="000000"/>
          <w:sz w:val="28"/>
        </w:rPr>
        <w:t>
</w:t>
      </w:r>
      <w:r>
        <w:rPr>
          <w:rFonts w:ascii="Times New Roman"/>
          <w:b w:val="false"/>
          <w:i w:val="false"/>
          <w:color w:val="000000"/>
          <w:sz w:val="28"/>
        </w:rPr>
        <w:t>
      1) тауарлар Қазақстан Республикасының Үкіметі бекіткен, қосылған құн салығын есепке жатқызу әдiсiмен төленетін тауарлар </w:t>
      </w:r>
      <w:r>
        <w:rPr>
          <w:rFonts w:ascii="Times New Roman"/>
          <w:b w:val="false"/>
          <w:i w:val="false"/>
          <w:color w:val="000000"/>
          <w:sz w:val="28"/>
        </w:rPr>
        <w:t>тiзбесiне</w:t>
      </w:r>
      <w:r>
        <w:rPr>
          <w:rFonts w:ascii="Times New Roman"/>
          <w:b w:val="false"/>
          <w:i w:val="false"/>
          <w:color w:val="000000"/>
          <w:sz w:val="28"/>
        </w:rPr>
        <w:t xml:space="preserve"> (бұдан әрі – Тізбе) енгізілген;</w:t>
      </w:r>
      <w:r>
        <w:br/>
      </w:r>
      <w:r>
        <w:rPr>
          <w:rFonts w:ascii="Times New Roman"/>
          <w:b w:val="false"/>
          <w:i w:val="false"/>
          <w:color w:val="000000"/>
          <w:sz w:val="28"/>
        </w:rPr>
        <w:t>
</w:t>
      </w:r>
      <w:r>
        <w:rPr>
          <w:rFonts w:ascii="Times New Roman"/>
          <w:b w:val="false"/>
          <w:i w:val="false"/>
          <w:color w:val="000000"/>
          <w:sz w:val="28"/>
        </w:rPr>
        <w:t>
      2) Қағидаларға қосымшаға сәйкес нысан бойынша тауарлардың импорты бойынша есепке жатқызу әдісімен төленуге тиіс қосылған құн салығы сомасын қосылған құн салығы жөніндегі декларацияда көрсету бойынша және оларды мақсатты пайдалану туралы </w:t>
      </w:r>
      <w:r>
        <w:rPr>
          <w:rFonts w:ascii="Times New Roman"/>
          <w:b w:val="false"/>
          <w:i w:val="false"/>
          <w:color w:val="000000"/>
          <w:sz w:val="28"/>
        </w:rPr>
        <w:t>міндеттеме</w:t>
      </w:r>
      <w:r>
        <w:rPr>
          <w:rFonts w:ascii="Times New Roman"/>
          <w:b w:val="false"/>
          <w:i w:val="false"/>
          <w:color w:val="000000"/>
          <w:sz w:val="28"/>
        </w:rPr>
        <w:t xml:space="preserve"> (бұдан әрі – Міндеттеме) салық қызметі органына табыс етілген жағдайда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өзгеріс енгізілді - ҚР Үкіметінің 2012.04.16 </w:t>
      </w:r>
      <w:r>
        <w:rPr>
          <w:rFonts w:ascii="Times New Roman"/>
          <w:b w:val="false"/>
          <w:i w:val="false"/>
          <w:color w:val="000000"/>
          <w:sz w:val="28"/>
        </w:rPr>
        <w:t>№ 465</w:t>
      </w:r>
      <w:r>
        <w:rPr>
          <w:rFonts w:ascii="Times New Roman"/>
          <w:b w:val="false"/>
          <w:i w:val="false"/>
          <w:color w:val="ff0000"/>
          <w:sz w:val="28"/>
        </w:rPr>
        <w:t xml:space="preserve"> (2012.01.01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 Міндеттемені ҚҚС төлеуші салық қызметі органына салық кезеңінен кейінгі айдың жиырмасынан кешіктірмей, Салық кодексінің 276-20-бабының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импортталатын тауарлар мен құжаттар бойынша жанама салықтар жөніндегі </w:t>
      </w:r>
      <w:r>
        <w:rPr>
          <w:rFonts w:ascii="Times New Roman"/>
          <w:b w:val="false"/>
          <w:i w:val="false"/>
          <w:color w:val="000000"/>
          <w:sz w:val="28"/>
        </w:rPr>
        <w:t>декларациямен</w:t>
      </w:r>
      <w:r>
        <w:rPr>
          <w:rFonts w:ascii="Times New Roman"/>
          <w:b w:val="false"/>
          <w:i w:val="false"/>
          <w:color w:val="000000"/>
          <w:sz w:val="28"/>
        </w:rPr>
        <w:t xml:space="preserve"> бір мезгілде табыс етеді.</w:t>
      </w:r>
      <w:r>
        <w:br/>
      </w:r>
      <w:r>
        <w:rPr>
          <w:rFonts w:ascii="Times New Roman"/>
          <w:b w:val="false"/>
          <w:i w:val="false"/>
          <w:color w:val="000000"/>
          <w:sz w:val="28"/>
        </w:rPr>
        <w:t>
</w:t>
      </w:r>
      <w:r>
        <w:rPr>
          <w:rFonts w:ascii="Times New Roman"/>
          <w:b w:val="false"/>
          <w:i w:val="false"/>
          <w:color w:val="000000"/>
          <w:sz w:val="28"/>
        </w:rPr>
        <w:t>
      4. Міндеттемеге Қазақстан Республикасының аумағына Кеден одағына мүше мемлекеттердің аумағынан импортталатын тауарларды әкелу кезінде шартқа (келісімшартқа) Қазақстан Республикасының кеден органы беретін Сыртқы экономикалық қызметтің тауар номенклатурасының коды бойынша қорытынды қоса беріледі. Бұл ретте егер шартта (келісімшартта) мұндай тауарды бірнеше рет жеткізу көзделген жағдайда, онда Сыртқы экономикалық қызметтің тауар номенклатурасының коды бойынша қорытындының түпнұсқасы тек бірінші жеткізу бойынша беріледі, ал кейінгі жеткізулер бойынша осындай қорытындының көшірмесі беріледі.</w:t>
      </w:r>
      <w:r>
        <w:br/>
      </w:r>
      <w:r>
        <w:rPr>
          <w:rFonts w:ascii="Times New Roman"/>
          <w:b w:val="false"/>
          <w:i w:val="false"/>
          <w:color w:val="000000"/>
          <w:sz w:val="28"/>
        </w:rPr>
        <w:t>
</w:t>
      </w:r>
      <w:r>
        <w:rPr>
          <w:rFonts w:ascii="Times New Roman"/>
          <w:b w:val="false"/>
          <w:i w:val="false"/>
          <w:color w:val="000000"/>
          <w:sz w:val="28"/>
        </w:rPr>
        <w:t>
      5. Міндеттеме екі данада толтырылады, оның біреуі қабылданғаны туралы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6. Міндеттеменің негізінде тауарларды әкелу ҚҚС іс жүзінде төлемей,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акцизделетін тауарлар бойынша акциздерді төлеу шартымен жүргізіледі.</w:t>
      </w:r>
      <w:r>
        <w:br/>
      </w:r>
      <w:r>
        <w:rPr>
          <w:rFonts w:ascii="Times New Roman"/>
          <w:b w:val="false"/>
          <w:i w:val="false"/>
          <w:color w:val="000000"/>
          <w:sz w:val="28"/>
        </w:rPr>
        <w:t>
</w:t>
      </w:r>
      <w:r>
        <w:rPr>
          <w:rFonts w:ascii="Times New Roman"/>
          <w:b w:val="false"/>
          <w:i w:val="false"/>
          <w:color w:val="000000"/>
          <w:sz w:val="28"/>
        </w:rPr>
        <w:t>
      7. Міндеттемеде көрсетілген ҚҚС сомасы Қазақстан Республикасының Үкіметі белгілеген тәртіппен есептеу және есепке жатқызумен бір мезгілде ҚҚС бойынша декларацияда көрсетіледі.</w:t>
      </w:r>
      <w:r>
        <w:br/>
      </w:r>
      <w:r>
        <w:rPr>
          <w:rFonts w:ascii="Times New Roman"/>
          <w:b w:val="false"/>
          <w:i w:val="false"/>
          <w:color w:val="000000"/>
          <w:sz w:val="28"/>
        </w:rPr>
        <w:t>
</w:t>
      </w:r>
      <w:r>
        <w:rPr>
          <w:rFonts w:ascii="Times New Roman"/>
          <w:b w:val="false"/>
          <w:i w:val="false"/>
          <w:color w:val="000000"/>
          <w:sz w:val="28"/>
        </w:rPr>
        <w:t>
      8. Мүлікті қаржылық лизингке беруді қоспағанда, Енгізу туралы заңның </w:t>
      </w:r>
      <w:r>
        <w:rPr>
          <w:rFonts w:ascii="Times New Roman"/>
          <w:b w:val="false"/>
          <w:i w:val="false"/>
          <w:color w:val="000000"/>
          <w:sz w:val="28"/>
        </w:rPr>
        <w:t>49-1-бабында</w:t>
      </w:r>
      <w:r>
        <w:rPr>
          <w:rFonts w:ascii="Times New Roman"/>
          <w:b w:val="false"/>
          <w:i w:val="false"/>
          <w:color w:val="000000"/>
          <w:sz w:val="28"/>
        </w:rPr>
        <w:t xml:space="preserve"> көрсетілген тауарларды одан әрі өткізуге ҚҚС салуға жатады.</w:t>
      </w:r>
      <w:r>
        <w:br/>
      </w:r>
      <w:r>
        <w:rPr>
          <w:rFonts w:ascii="Times New Roman"/>
          <w:b w:val="false"/>
          <w:i w:val="false"/>
          <w:color w:val="000000"/>
          <w:sz w:val="28"/>
        </w:rPr>
        <w:t>
</w:t>
      </w:r>
      <w:r>
        <w:rPr>
          <w:rFonts w:ascii="Times New Roman"/>
          <w:b w:val="false"/>
          <w:i w:val="false"/>
          <w:color w:val="000000"/>
          <w:sz w:val="28"/>
        </w:rPr>
        <w:t>
      9. Қазақстан Республикасының аумағына тауарларды әкелген күннен бастап талап ету мерзімі ішінде Енгізу туралы заңның </w:t>
      </w:r>
      <w:r>
        <w:rPr>
          <w:rFonts w:ascii="Times New Roman"/>
          <w:b w:val="false"/>
          <w:i w:val="false"/>
          <w:color w:val="000000"/>
          <w:sz w:val="28"/>
        </w:rPr>
        <w:t>49-1-бабында</w:t>
      </w:r>
      <w:r>
        <w:rPr>
          <w:rFonts w:ascii="Times New Roman"/>
          <w:b w:val="false"/>
          <w:i w:val="false"/>
          <w:color w:val="000000"/>
          <w:sz w:val="28"/>
        </w:rPr>
        <w:t xml:space="preserve"> айқындалған талаптар бұзылған жағдайда, әкелінетін тауарларға ҚҚС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және мөлшерде тауарлар әкелу кезінде ҚҚС төлеу үшін белгіленген мерзімнен бастап өсімпұлдар есептеле отырып, төленуге тиіс.</w:t>
      </w:r>
      <w:r>
        <w:br/>
      </w:r>
      <w:r>
        <w:rPr>
          <w:rFonts w:ascii="Times New Roman"/>
          <w:b w:val="false"/>
          <w:i w:val="false"/>
          <w:color w:val="000000"/>
          <w:sz w:val="28"/>
        </w:rPr>
        <w:t>
</w:t>
      </w:r>
      <w:r>
        <w:rPr>
          <w:rFonts w:ascii="Times New Roman"/>
          <w:b w:val="false"/>
          <w:i w:val="false"/>
          <w:color w:val="000000"/>
          <w:sz w:val="28"/>
        </w:rPr>
        <w:t>
      Осы Қағидалардың ережелері Қазақстан Республикасының аумағына Кеден одағына мүше мемлекеттердің аумағынан лизинг шарттары (келісімшарттары) бойынша импортталған тауарларға да, сыйақы есептелмей, лизинг шартында көзделген лизинг төлемінің сомасына келетін ҚҚС сомасы бөлігінде қолданылады.</w:t>
      </w:r>
    </w:p>
    <w:bookmarkEnd w:id="3"/>
    <w:bookmarkStart w:name="z10" w:id="4"/>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16 cәуірдегі</w:t>
      </w:r>
      <w:r>
        <w:br/>
      </w:r>
      <w:r>
        <w:rPr>
          <w:rFonts w:ascii="Times New Roman"/>
          <w:b w:val="false"/>
          <w:i w:val="false"/>
          <w:color w:val="000000"/>
          <w:sz w:val="28"/>
        </w:rPr>
        <w:t xml:space="preserve">
№ 465 қаулысына  </w:t>
      </w:r>
      <w:r>
        <w:br/>
      </w:r>
      <w:r>
        <w:rPr>
          <w:rFonts w:ascii="Times New Roman"/>
          <w:b w:val="false"/>
          <w:i w:val="false"/>
          <w:color w:val="000000"/>
          <w:sz w:val="28"/>
        </w:rPr>
        <w:t xml:space="preserve">
қосымша       </w:t>
      </w:r>
    </w:p>
    <w:bookmarkEnd w:id="4"/>
    <w:bookmarkStart w:name="z4" w:id="5"/>
    <w:p>
      <w:pPr>
        <w:spacing w:after="0"/>
        <w:ind w:left="0"/>
        <w:jc w:val="both"/>
      </w:pPr>
      <w:r>
        <w:rPr>
          <w:rFonts w:ascii="Times New Roman"/>
          <w:b w:val="false"/>
          <w:i w:val="false"/>
          <w:color w:val="000000"/>
          <w:sz w:val="28"/>
        </w:rPr>
        <w:t>
Нысан</w:t>
      </w:r>
    </w:p>
    <w:bookmarkEnd w:id="5"/>
    <w:bookmarkStart w:name="z5" w:id="6"/>
    <w:p>
      <w:pPr>
        <w:spacing w:after="0"/>
        <w:ind w:left="0"/>
        <w:jc w:val="left"/>
      </w:pPr>
      <w:r>
        <w:rPr>
          <w:rFonts w:ascii="Times New Roman"/>
          <w:b/>
          <w:i w:val="false"/>
          <w:color w:val="000000"/>
        </w:rPr>
        <w:t xml:space="preserve"> 
Тауарлардың импорты бойынша есепке жатқызу әдісімен төленуге</w:t>
      </w:r>
      <w:r>
        <w:br/>
      </w:r>
      <w:r>
        <w:rPr>
          <w:rFonts w:ascii="Times New Roman"/>
          <w:b/>
          <w:i w:val="false"/>
          <w:color w:val="000000"/>
        </w:rPr>
        <w:t>
тиіс қосылған құн салығының сомасын қосылған құн салығы</w:t>
      </w:r>
      <w:r>
        <w:br/>
      </w:r>
      <w:r>
        <w:rPr>
          <w:rFonts w:ascii="Times New Roman"/>
          <w:b/>
          <w:i w:val="false"/>
          <w:color w:val="000000"/>
        </w:rPr>
        <w:t>
жөніндегі декларацияда көрсету бойынша және оларды</w:t>
      </w:r>
      <w:r>
        <w:br/>
      </w:r>
      <w:r>
        <w:rPr>
          <w:rFonts w:ascii="Times New Roman"/>
          <w:b/>
          <w:i w:val="false"/>
          <w:color w:val="000000"/>
        </w:rPr>
        <w:t>
мақсатты пайдалану туралы міндеттеме</w:t>
      </w:r>
    </w:p>
    <w:bookmarkEnd w:id="6"/>
    <w:p>
      <w:pPr>
        <w:spacing w:after="0"/>
        <w:ind w:left="0"/>
        <w:jc w:val="both"/>
      </w:pPr>
      <w:r>
        <w:rPr>
          <w:rFonts w:ascii="Times New Roman"/>
          <w:b w:val="false"/>
          <w:i w:val="false"/>
          <w:color w:val="ff0000"/>
          <w:sz w:val="28"/>
        </w:rPr>
        <w:t xml:space="preserve">      Ескерту. Қаулы қосымшамен толықтырылды - ҚР Үкіметінің 2012.04.16 </w:t>
      </w:r>
      <w:r>
        <w:rPr>
          <w:rFonts w:ascii="Times New Roman"/>
          <w:b w:val="false"/>
          <w:i w:val="false"/>
          <w:color w:val="ff0000"/>
          <w:sz w:val="28"/>
        </w:rPr>
        <w:t>№ 465</w:t>
      </w:r>
      <w:r>
        <w:rPr>
          <w:rFonts w:ascii="Times New Roman"/>
          <w:b w:val="false"/>
          <w:i w:val="false"/>
          <w:color w:val="ff0000"/>
          <w:sz w:val="28"/>
        </w:rPr>
        <w:t xml:space="preserve"> (2012.01.01 бастап қолданысқа енгізіледі) Қаулысымен.</w:t>
      </w:r>
    </w:p>
    <w:bookmarkStart w:name="z7" w:id="7"/>
    <w:p>
      <w:pPr>
        <w:spacing w:after="0"/>
        <w:ind w:left="0"/>
        <w:jc w:val="left"/>
      </w:pPr>
      <w:r>
        <w:rPr>
          <w:rFonts w:ascii="Times New Roman"/>
          <w:b/>
          <w:i w:val="false"/>
          <w:color w:val="000000"/>
        </w:rPr>
        <w:t xml:space="preserve"> 
1-бөлім. Жалпы ақпарат</w:t>
      </w:r>
    </w:p>
    <w:bookmarkEnd w:id="7"/>
    <w:p>
      <w:pPr>
        <w:spacing w:after="0"/>
        <w:ind w:left="0"/>
        <w:jc w:val="both"/>
      </w:pPr>
      <w:r>
        <w:rPr>
          <w:rFonts w:ascii="Times New Roman"/>
          <w:b w:val="false"/>
          <w:i w:val="false"/>
          <w:color w:val="000000"/>
          <w:sz w:val="28"/>
        </w:rPr>
        <w:t>Алушы/импорттаушы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(заңды тұлғаның толық атауы не дара кәсіпкердің Т.А.Ә.)</w:t>
      </w:r>
    </w:p>
    <w:p>
      <w:pPr>
        <w:spacing w:after="0"/>
        <w:ind w:left="0"/>
        <w:jc w:val="both"/>
      </w:pPr>
      <w:r>
        <w:rPr>
          <w:rFonts w:ascii="Times New Roman"/>
          <w:b w:val="false"/>
          <w:i w:val="false"/>
          <w:color w:val="000000"/>
          <w:sz w:val="28"/>
        </w:rPr>
        <w:t>Салық төлеушінің тіркеу нөмірі</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Салық төлеушінің сәйкестендіру нөмірі (БСН/ЖСН), егер бар болса</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ҚҚС бойынша тіркеу есебіне қою туралы куәлік сериясы</w:t>
      </w:r>
      <w:r>
        <w:br/>
      </w:r>
      <w:r>
        <w:rPr>
          <w:rFonts w:ascii="Times New Roman"/>
          <w:b w:val="false"/>
          <w:i w:val="false"/>
          <w:color w:val="000000"/>
          <w:sz w:val="28"/>
        </w:rPr>
        <w:t>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 xml:space="preserve">№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254000"/>
                    </a:xfrm>
                    <a:prstGeom prst="rect">
                      <a:avLst/>
                    </a:prstGeom>
                  </pic:spPr>
                </pic:pic>
              </a:graphicData>
            </a:graphic>
          </wp:inline>
        </w:drawing>
      </w:r>
      <w:r>
        <w:rPr>
          <w:rFonts w:ascii="Times New Roman"/>
          <w:b w:val="false"/>
          <w:i w:val="false"/>
          <w:color w:val="000000"/>
          <w:sz w:val="28"/>
        </w:rPr>
        <w:t>«____» _____ 20 ___ ж. берілген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қызметі органының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bookmarkStart w:name="z8" w:id="8"/>
    <w:p>
      <w:pPr>
        <w:spacing w:after="0"/>
        <w:ind w:left="0"/>
        <w:jc w:val="left"/>
      </w:pPr>
      <w:r>
        <w:rPr>
          <w:rFonts w:ascii="Times New Roman"/>
          <w:b/>
          <w:i w:val="false"/>
          <w:color w:val="000000"/>
        </w:rPr>
        <w:t xml:space="preserve"> 
2-бөлім. Тауарлардың импорты бойынша есепке жатқызу әдісімен</w:t>
      </w:r>
      <w:r>
        <w:br/>
      </w:r>
      <w:r>
        <w:rPr>
          <w:rFonts w:ascii="Times New Roman"/>
          <w:b/>
          <w:i w:val="false"/>
          <w:color w:val="000000"/>
        </w:rPr>
        <w:t>
төленуге тиіс қосылған құн салығының сомасын қосылған құн</w:t>
      </w:r>
      <w:r>
        <w:br/>
      </w:r>
      <w:r>
        <w:rPr>
          <w:rFonts w:ascii="Times New Roman"/>
          <w:b/>
          <w:i w:val="false"/>
          <w:color w:val="000000"/>
        </w:rPr>
        <w:t>
салығы жөніндегі декларацияда көрсету</w:t>
      </w:r>
    </w:p>
    <w:bookmarkEnd w:id="8"/>
    <w:p>
      <w:pPr>
        <w:spacing w:after="0"/>
        <w:ind w:left="0"/>
        <w:jc w:val="both"/>
      </w:pPr>
      <w:r>
        <w:rPr>
          <w:rFonts w:ascii="Times New Roman"/>
          <w:b w:val="false"/>
          <w:i w:val="false"/>
          <w:color w:val="000000"/>
          <w:sz w:val="28"/>
        </w:rPr>
        <w:t>Қосылған құн салығы жөніндегі декларацияда 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(салық кезеңі)</w:t>
      </w:r>
      <w:r>
        <w:br/>
      </w:r>
      <w:r>
        <w:rPr>
          <w:rFonts w:ascii="Times New Roman"/>
          <w:b w:val="false"/>
          <w:i w:val="false"/>
          <w:color w:val="000000"/>
          <w:sz w:val="28"/>
        </w:rPr>
        <w:t>
      үшін есепке жатқызу әдісімен бюджетке төленуге тиіс қосылған құн салығының</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 теңге сомасын көрсетуге міндеттенемін.</w:t>
      </w:r>
      <w:r>
        <w:br/>
      </w:r>
      <w:r>
        <w:rPr>
          <w:rFonts w:ascii="Times New Roman"/>
          <w:b w:val="false"/>
          <w:i w:val="false"/>
          <w:color w:val="000000"/>
          <w:sz w:val="28"/>
        </w:rPr>
        <w:t>
     (сомасы жазбаша)</w:t>
      </w:r>
    </w:p>
    <w:bookmarkStart w:name="z9" w:id="9"/>
    <w:p>
      <w:pPr>
        <w:spacing w:after="0"/>
        <w:ind w:left="0"/>
        <w:jc w:val="left"/>
      </w:pPr>
      <w:r>
        <w:rPr>
          <w:rFonts w:ascii="Times New Roman"/>
          <w:b/>
          <w:i w:val="false"/>
          <w:color w:val="000000"/>
        </w:rPr>
        <w:t xml:space="preserve"> 
3-бөлім. Қосылған құн салығын төлеу есепке алу әдісімен</w:t>
      </w:r>
      <w:r>
        <w:br/>
      </w:r>
      <w:r>
        <w:rPr>
          <w:rFonts w:ascii="Times New Roman"/>
          <w:b/>
          <w:i w:val="false"/>
          <w:color w:val="000000"/>
        </w:rPr>
        <w:t>
жүргізілетін тауарларды мақсатты пайдалану</w:t>
      </w:r>
    </w:p>
    <w:bookmarkEnd w:id="9"/>
    <w:p>
      <w:pPr>
        <w:spacing w:after="0"/>
        <w:ind w:left="0"/>
        <w:jc w:val="both"/>
      </w:pPr>
      <w:r>
        <w:rPr>
          <w:rFonts w:ascii="Times New Roman"/>
          <w:b w:val="false"/>
          <w:i w:val="false"/>
          <w:color w:val="000000"/>
          <w:sz w:val="28"/>
        </w:rPr>
        <w:t>Тауар ретінде мыналар әкелінді: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тауарлардың атауы, СЭҚ ТН (сыртқы экономикалық қызметтің</w:t>
      </w:r>
      <w:r>
        <w:br/>
      </w:r>
      <w:r>
        <w:rPr>
          <w:rFonts w:ascii="Times New Roman"/>
          <w:b w:val="false"/>
          <w:i w:val="false"/>
          <w:color w:val="000000"/>
          <w:sz w:val="28"/>
        </w:rPr>
        <w:t>
              бірыңғай тауар номенклатурасының коды)</w:t>
      </w:r>
      <w:r>
        <w:br/>
      </w:r>
      <w:r>
        <w:rPr>
          <w:rFonts w:ascii="Times New Roman"/>
          <w:b w:val="false"/>
          <w:i w:val="false"/>
          <w:color w:val="000000"/>
          <w:sz w:val="28"/>
        </w:rPr>
        <w:t>
Сыртқы экономикалық қызметтің тауар номенклатурасының коды бойынша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20 ___ жылғы «____» ___ № ___ ________________________қорытындысы.</w:t>
      </w:r>
      <w:r>
        <w:br/>
      </w:r>
      <w:r>
        <w:rPr>
          <w:rFonts w:ascii="Times New Roman"/>
          <w:b w:val="false"/>
          <w:i w:val="false"/>
          <w:color w:val="000000"/>
          <w:sz w:val="28"/>
        </w:rPr>
        <w:t>
      Осыған орай, қаржы лизингіне беруді қоспағанда, көрсетілген тауарларды одан әрі сату үшін емес, қатаң түрде мақсатты бағытына сәйкес пайдалануға міндеттенемін.</w:t>
      </w:r>
      <w:r>
        <w:br/>
      </w:r>
      <w:r>
        <w:rPr>
          <w:rFonts w:ascii="Times New Roman"/>
          <w:b w:val="false"/>
          <w:i w:val="false"/>
          <w:color w:val="000000"/>
          <w:sz w:val="28"/>
        </w:rPr>
        <w:t>
      Көрсетілген тауарлар мақсатсыз пайдаланылған жағдайда Қазақстан Республикасының салық заңнамасына сәйкес қосылған құн салығының сомасы мен өсімпұл төлеуге міндеттенемін.</w:t>
      </w:r>
    </w:p>
    <w:p>
      <w:pPr>
        <w:spacing w:after="0"/>
        <w:ind w:left="0"/>
        <w:jc w:val="both"/>
      </w:pP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(Салық төлеушінің Т.А.Ә.)                        (қолы)</w:t>
      </w:r>
    </w:p>
    <w:p>
      <w:pPr>
        <w:spacing w:after="0"/>
        <w:ind w:left="0"/>
        <w:jc w:val="both"/>
      </w:pPr>
      <w:r>
        <w:rPr>
          <w:rFonts w:ascii="Times New Roman"/>
          <w:b w:val="false"/>
          <w:i w:val="false"/>
          <w:color w:val="000000"/>
          <w:sz w:val="28"/>
        </w:rPr>
        <w:t>Міндеттеме тапсырылған күн 20 ___ жылғы «____» ____ № ____</w:t>
      </w:r>
    </w:p>
    <w:p>
      <w:pPr>
        <w:spacing w:after="0"/>
        <w:ind w:left="0"/>
        <w:jc w:val="both"/>
      </w:pPr>
      <w:r>
        <w:rPr>
          <w:rFonts w:ascii="Times New Roman"/>
          <w:b w:val="false"/>
          <w:i w:val="false"/>
          <w:color w:val="000000"/>
          <w:sz w:val="28"/>
        </w:rPr>
        <w:t>_________________________________________________________ /_________/</w:t>
      </w:r>
      <w:r>
        <w:br/>
      </w:r>
      <w:r>
        <w:rPr>
          <w:rFonts w:ascii="Times New Roman"/>
          <w:b w:val="false"/>
          <w:i w:val="false"/>
          <w:color w:val="000000"/>
          <w:sz w:val="28"/>
        </w:rPr>
        <w:t>
  (Міндеттемені қабылдаған лауазымды тұлғаның Т.А.Ә.)        (қолы)</w:t>
      </w:r>
    </w:p>
    <w:p>
      <w:pPr>
        <w:spacing w:after="0"/>
        <w:ind w:left="0"/>
        <w:jc w:val="both"/>
      </w:pPr>
      <w:r>
        <w:rPr>
          <w:rFonts w:ascii="Times New Roman"/>
          <w:b w:val="false"/>
          <w:i w:val="false"/>
          <w:color w:val="000000"/>
          <w:sz w:val="28"/>
        </w:rPr>
        <w:t>Міндеттеме қабылданған күн 20 ___ жылғы «____» _____________</w:t>
      </w:r>
      <w:r>
        <w:br/>
      </w:r>
      <w:r>
        <w:rPr>
          <w:rFonts w:ascii="Times New Roman"/>
          <w:b w:val="false"/>
          <w:i w:val="false"/>
          <w:color w:val="000000"/>
          <w:sz w:val="28"/>
        </w:rPr>
        <w:t>
Салық қызметі органының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header.xml" Type="http://schemas.openxmlformats.org/officeDocument/2006/relationships/header" Id="rId4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