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3bf8" w14:textId="3df3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Автожанармай құю станциясындағы мұнай өнімдерінің қозғалысын есепке алу журналының нысанын және оны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1710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мемлекеттік реттеу туралы» Қазақстан Республикасының 2011 жылғы 20 шілдедегі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Автожанармай құю станциясындағы мұнай өнімдерінің қозғалысын есепке алу журналын жүргізу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автожанармай құю станциясындағы мұнай өнімдерінің қозғалысын есепке алу журналының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17410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Автожанармай құю станциясындағы мұнай өнімдерінің қозғалысын есепке алу журналын жүргізу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Автожанармай құю станциясындағы мұнай өнімдерінің қозғалысын есепке алу журналын жүргізу қағидалары (бұдан әрі – Қағидалар) «Мұнай өнiмдерiнiң жекелеген түрлерiн өндiрудi және олардың айналымын мемлекеттік реттеу туралы» Қазақстан Республикасының 2011 жылғы 20 шілдедегі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Қағидалар автожанармай құю станциясындағы мұнай өнімдерінің қозғалысын есепке алу журналын жүргізу тәртібін айқындайды, оны мұнай өнімдерін бөлшек саудада сатуды жүзеге асыратын жеке немесе заңды тұлғалар ресімдейді және автожанармай құю станцияларындағы мұнай өнімдерінің қозғалысы туралы мәліметтер көрсетіледі.</w:t>
      </w:r>
    </w:p>
    <w:bookmarkEnd w:id="4"/>
    <w:bookmarkStart w:name="z11" w:id="5"/>
    <w:p>
      <w:pPr>
        <w:spacing w:after="0"/>
        <w:ind w:left="0"/>
        <w:jc w:val="left"/>
      </w:pPr>
      <w:r>
        <w:rPr>
          <w:rFonts w:ascii="Times New Roman"/>
          <w:b/>
          <w:i w:val="false"/>
          <w:color w:val="000000"/>
        </w:rPr>
        <w:t xml:space="preserve"> 
2. Автожанармай құю станциясындағы мұнай өнімдерінің қозғалысын есепке алу журналын ресімдеу және толтыру тәртібі</w:t>
      </w:r>
    </w:p>
    <w:bookmarkEnd w:id="5"/>
    <w:bookmarkStart w:name="z12" w:id="6"/>
    <w:p>
      <w:pPr>
        <w:spacing w:after="0"/>
        <w:ind w:left="0"/>
        <w:jc w:val="both"/>
      </w:pPr>
      <w:r>
        <w:rPr>
          <w:rFonts w:ascii="Times New Roman"/>
          <w:b w:val="false"/>
          <w:i w:val="false"/>
          <w:color w:val="000000"/>
          <w:sz w:val="28"/>
        </w:rPr>
        <w:t>
      3. Автожанармай құю станцияларындағы мұнай өнімдерін бөлшек саудада сатуды жүзеге асыратын жеке немесе заңды тұлғалар мұнай өнімдерін бөлшек саудада сату жөніндегі операцияларды жүргізген кезде міндетті түрде осы қаулымен бекітілген нысан бойынша автожанармай құю станциясындағы мұнай өнімдерінің қозғалысын есепке алу журналын толтырады.</w:t>
      </w:r>
      <w:r>
        <w:br/>
      </w:r>
      <w:r>
        <w:rPr>
          <w:rFonts w:ascii="Times New Roman"/>
          <w:b w:val="false"/>
          <w:i w:val="false"/>
          <w:color w:val="000000"/>
          <w:sz w:val="28"/>
        </w:rPr>
        <w:t>
</w:t>
      </w:r>
      <w:r>
        <w:rPr>
          <w:rFonts w:ascii="Times New Roman"/>
          <w:b w:val="false"/>
          <w:i w:val="false"/>
          <w:color w:val="000000"/>
          <w:sz w:val="28"/>
        </w:rPr>
        <w:t>
      4. Автожанармай құю станциясындағы мұнай өнімдерінің қозғалысын есепке алу журналы нөмірленеді, тігіледі және жеке немесе заңды тұлғаның қолымен және мөрімен (бар болған кезде) куәландырылады және аталған журналды жүргізуге тағайындалған жауапты тұлға қол қояды.</w:t>
      </w:r>
      <w:r>
        <w:br/>
      </w:r>
      <w:r>
        <w:rPr>
          <w:rFonts w:ascii="Times New Roman"/>
          <w:b w:val="false"/>
          <w:i w:val="false"/>
          <w:color w:val="000000"/>
          <w:sz w:val="28"/>
        </w:rPr>
        <w:t>
</w:t>
      </w:r>
      <w:r>
        <w:rPr>
          <w:rFonts w:ascii="Times New Roman"/>
          <w:b w:val="false"/>
          <w:i w:val="false"/>
          <w:color w:val="000000"/>
          <w:sz w:val="28"/>
        </w:rPr>
        <w:t>
      1-бағанда мұнай өнімдерін сатып алу (орнын ауыстыру) немесе өткізу жасалған күні, айы көрсетіледі.</w:t>
      </w:r>
      <w:r>
        <w:br/>
      </w:r>
      <w:r>
        <w:rPr>
          <w:rFonts w:ascii="Times New Roman"/>
          <w:b w:val="false"/>
          <w:i w:val="false"/>
          <w:color w:val="000000"/>
          <w:sz w:val="28"/>
        </w:rPr>
        <w:t>
</w:t>
      </w:r>
      <w:r>
        <w:rPr>
          <w:rFonts w:ascii="Times New Roman"/>
          <w:b w:val="false"/>
          <w:i w:val="false"/>
          <w:color w:val="000000"/>
          <w:sz w:val="28"/>
        </w:rPr>
        <w:t>
      2-бағанда мұнай өнімінің коды – </w:t>
      </w:r>
      <w:r>
        <w:rPr>
          <w:rFonts w:ascii="Times New Roman"/>
          <w:b w:val="false"/>
          <w:i w:val="false"/>
          <w:color w:val="000000"/>
          <w:sz w:val="28"/>
        </w:rPr>
        <w:t>дербес сәйкестендіру нөмірі</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3-бағанда жұмыс күні басындағы жеке немесе заңды тұлғада бар мұнай өнімдерінің қалдығы (мөлшері) (тоннамен, килограммен) көрсетіледі. Тәулік бойы жұмыс істеу режимінде – ауысымның басында.</w:t>
      </w:r>
      <w:r>
        <w:br/>
      </w:r>
      <w:r>
        <w:rPr>
          <w:rFonts w:ascii="Times New Roman"/>
          <w:b w:val="false"/>
          <w:i w:val="false"/>
          <w:color w:val="000000"/>
          <w:sz w:val="28"/>
        </w:rPr>
        <w:t>
</w:t>
      </w:r>
      <w:r>
        <w:rPr>
          <w:rFonts w:ascii="Times New Roman"/>
          <w:b w:val="false"/>
          <w:i w:val="false"/>
          <w:color w:val="000000"/>
          <w:sz w:val="28"/>
        </w:rPr>
        <w:t>
      Бұл көрсеткіш алдыңғы жұмыс күнінің немесе ауысымның соңындағы қалдықтардан көшіріледі.</w:t>
      </w:r>
      <w:r>
        <w:br/>
      </w:r>
      <w:r>
        <w:rPr>
          <w:rFonts w:ascii="Times New Roman"/>
          <w:b w:val="false"/>
          <w:i w:val="false"/>
          <w:color w:val="000000"/>
          <w:sz w:val="28"/>
        </w:rPr>
        <w:t>
</w:t>
      </w:r>
      <w:r>
        <w:rPr>
          <w:rFonts w:ascii="Times New Roman"/>
          <w:b w:val="false"/>
          <w:i w:val="false"/>
          <w:color w:val="000000"/>
          <w:sz w:val="28"/>
        </w:rPr>
        <w:t>
      Автожанармай құю станцияларынан мұнай өнімдерін бөлшек саудада сату бойынша қызметін алғаш бастаған жеке немесе заңды тұлғалар осы бағанды толтырған кезде мұнай өнімдерінің нөлдік қалдығын көрсетеді (қызметін бастаған күніне);</w:t>
      </w:r>
      <w:r>
        <w:br/>
      </w:r>
      <w:r>
        <w:rPr>
          <w:rFonts w:ascii="Times New Roman"/>
          <w:b w:val="false"/>
          <w:i w:val="false"/>
          <w:color w:val="000000"/>
          <w:sz w:val="28"/>
        </w:rPr>
        <w:t>
</w:t>
      </w:r>
      <w:r>
        <w:rPr>
          <w:rFonts w:ascii="Times New Roman"/>
          <w:b w:val="false"/>
          <w:i w:val="false"/>
          <w:color w:val="000000"/>
          <w:sz w:val="28"/>
        </w:rPr>
        <w:t>
      4-бағанда мұнай өнімдерінің сатып алынған (мұнай өнімдері базасы немесе резервуарлардан ауыстырылған) мөлшері (тоннамен, килограммен) көрсетіледі;</w:t>
      </w:r>
      <w:r>
        <w:br/>
      </w:r>
      <w:r>
        <w:rPr>
          <w:rFonts w:ascii="Times New Roman"/>
          <w:b w:val="false"/>
          <w:i w:val="false"/>
          <w:color w:val="000000"/>
          <w:sz w:val="28"/>
        </w:rPr>
        <w:t>
</w:t>
      </w:r>
      <w:r>
        <w:rPr>
          <w:rFonts w:ascii="Times New Roman"/>
          <w:b w:val="false"/>
          <w:i w:val="false"/>
          <w:color w:val="000000"/>
          <w:sz w:val="28"/>
        </w:rPr>
        <w:t>
      5-бағанда мұнай өнімдерінің отын-үлестіру колонкалары арқылы сатылған мөлшері (тоннамен, килограммен) көрсетіледі.</w:t>
      </w:r>
      <w:r>
        <w:br/>
      </w:r>
      <w:r>
        <w:rPr>
          <w:rFonts w:ascii="Times New Roman"/>
          <w:b w:val="false"/>
          <w:i w:val="false"/>
          <w:color w:val="000000"/>
          <w:sz w:val="28"/>
        </w:rPr>
        <w:t>
</w:t>
      </w:r>
      <w:r>
        <w:rPr>
          <w:rFonts w:ascii="Times New Roman"/>
          <w:b w:val="false"/>
          <w:i w:val="false"/>
          <w:color w:val="000000"/>
          <w:sz w:val="28"/>
        </w:rPr>
        <w:t>
      6-бағанда жұмыс күнінің соңына жеке және заңды тұлғаларда бар мұнай өнімдерінің қалдығы (мөлшері) көрсетіледі (тоннамен, килограммен). Тәулік бойы жұмыс режимінде – ауысымның соңында.</w:t>
      </w:r>
      <w:r>
        <w:br/>
      </w:r>
      <w:r>
        <w:rPr>
          <w:rFonts w:ascii="Times New Roman"/>
          <w:b w:val="false"/>
          <w:i w:val="false"/>
          <w:color w:val="000000"/>
          <w:sz w:val="28"/>
        </w:rPr>
        <w:t>
</w:t>
      </w:r>
      <w:r>
        <w:rPr>
          <w:rFonts w:ascii="Times New Roman"/>
          <w:b w:val="false"/>
          <w:i w:val="false"/>
          <w:color w:val="000000"/>
          <w:sz w:val="28"/>
        </w:rPr>
        <w:t>
      7-бағанда мұнай өнімдерін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8-бағанда мұнай өнімдерін жеткізуші салық төлеушінің тіркеу нөмірі (бұдан әрі – СТН) көрсетіледі (жеке сәйкестендіру нөміріне (бұдан әрі – ЖСН) және бизнес сәйкестендіру нөміріне (бұдан әрі – БСН) толық ауысқанға дейін) және болған жағдайда ЖСН/БСН көрсетіледі.</w:t>
      </w:r>
      <w:r>
        <w:br/>
      </w:r>
      <w:r>
        <w:rPr>
          <w:rFonts w:ascii="Times New Roman"/>
          <w:b w:val="false"/>
          <w:i w:val="false"/>
          <w:color w:val="000000"/>
          <w:sz w:val="28"/>
        </w:rPr>
        <w:t>
</w:t>
      </w:r>
      <w:r>
        <w:rPr>
          <w:rFonts w:ascii="Times New Roman"/>
          <w:b w:val="false"/>
          <w:i w:val="false"/>
          <w:color w:val="000000"/>
          <w:sz w:val="28"/>
        </w:rPr>
        <w:t>
      9 -бағанда мұнай өнімдеріне ілеспе жүк құжатының нөмірі көрсетіледі.</w:t>
      </w:r>
      <w:r>
        <w:br/>
      </w:r>
      <w:r>
        <w:rPr>
          <w:rFonts w:ascii="Times New Roman"/>
          <w:b w:val="false"/>
          <w:i w:val="false"/>
          <w:color w:val="000000"/>
          <w:sz w:val="28"/>
        </w:rPr>
        <w:t>
</w:t>
      </w:r>
      <w:r>
        <w:rPr>
          <w:rFonts w:ascii="Times New Roman"/>
          <w:b w:val="false"/>
          <w:i w:val="false"/>
          <w:color w:val="000000"/>
          <w:sz w:val="28"/>
        </w:rPr>
        <w:t>
      10-бағанда мұнай өнімдеріне ілеспе жүк құжатының күні (күні, айы және жылы) көрсетіледі.</w:t>
      </w:r>
      <w:r>
        <w:br/>
      </w:r>
      <w:r>
        <w:rPr>
          <w:rFonts w:ascii="Times New Roman"/>
          <w:b w:val="false"/>
          <w:i w:val="false"/>
          <w:color w:val="000000"/>
          <w:sz w:val="28"/>
        </w:rPr>
        <w:t>
</w:t>
      </w:r>
      <w:r>
        <w:rPr>
          <w:rFonts w:ascii="Times New Roman"/>
          <w:b w:val="false"/>
          <w:i w:val="false"/>
          <w:color w:val="000000"/>
          <w:sz w:val="28"/>
        </w:rPr>
        <w:t>
      11-бағанда ілеспе жүкқұжатына сәйкес сатып алынған (мұнай өнімдері базасынан немесе резервуарлардан ауыстырылған) мұнай өнімдерінің мөлшері (тоннамен, килограммен) көрсетіледі.</w:t>
      </w:r>
      <w:r>
        <w:br/>
      </w:r>
      <w:r>
        <w:rPr>
          <w:rFonts w:ascii="Times New Roman"/>
          <w:b w:val="false"/>
          <w:i w:val="false"/>
          <w:color w:val="000000"/>
          <w:sz w:val="28"/>
        </w:rPr>
        <w:t>
</w:t>
      </w:r>
      <w:r>
        <w:rPr>
          <w:rFonts w:ascii="Times New Roman"/>
          <w:b w:val="false"/>
          <w:i w:val="false"/>
          <w:color w:val="000000"/>
          <w:sz w:val="28"/>
        </w:rPr>
        <w:t>
      12-бағанда көрсетілген журналды жүргізуге жауапты тұлғаның Т.А.Ә көрсетіледі, қолы қойылады.</w:t>
      </w:r>
      <w:r>
        <w:br/>
      </w:r>
      <w:r>
        <w:rPr>
          <w:rFonts w:ascii="Times New Roman"/>
          <w:b w:val="false"/>
          <w:i w:val="false"/>
          <w:color w:val="000000"/>
          <w:sz w:val="28"/>
        </w:rPr>
        <w:t>
</w:t>
      </w:r>
      <w:r>
        <w:rPr>
          <w:rFonts w:ascii="Times New Roman"/>
          <w:b w:val="false"/>
          <w:i w:val="false"/>
          <w:color w:val="000000"/>
          <w:sz w:val="28"/>
        </w:rPr>
        <w:t>
      5. Тұрақты және контейнер түріндегі автожанармай құю станцияларынан, сондай-ақ жылжымалы түрде автожанармай құю станцияларынан мұнай өнімдерін бөлшек саудада сатуды жүзеге асыратын жеке немесе заңды тұлғалар мұнай өнімдерін бөлшек саудада сату жөніндегі операцияларды жүргізген кезде автожанармай құю станциясындағы мұнай өнімдерінің қозғалысын есепке алу журналын толтырумен бір мезгілде тұрақты және контейнер түріндегі автожанармай құю станцияларында отын-үлестіру колонкаларының есептеуіштерінің көрсеткіштері бойынша мұнай өнімдерінің қозғалысын есепке алу журналына қосымшаны толтырады.</w:t>
      </w:r>
    </w:p>
    <w:bookmarkEnd w:id="6"/>
    <w:bookmarkStart w:name="z29" w:id="7"/>
    <w:p>
      <w:pPr>
        <w:spacing w:after="0"/>
        <w:ind w:left="0"/>
        <w:jc w:val="left"/>
      </w:pPr>
      <w:r>
        <w:rPr>
          <w:rFonts w:ascii="Times New Roman"/>
          <w:b/>
          <w:i w:val="false"/>
          <w:color w:val="000000"/>
        </w:rPr>
        <w:t xml:space="preserve"> 
Тұрақты және контейнер түріндегі автожанармай құю станцияларында отын-үлестіру колонкаларының есептеуіштерінің көрсеткіштері бойынша мұнай өнімдерінің қозғалысын есепке алу журналына қосымшаны толтыру тәртібі</w:t>
      </w:r>
    </w:p>
    <w:bookmarkEnd w:id="7"/>
    <w:bookmarkStart w:name="z30" w:id="8"/>
    <w:p>
      <w:pPr>
        <w:spacing w:after="0"/>
        <w:ind w:left="0"/>
        <w:jc w:val="both"/>
      </w:pPr>
      <w:r>
        <w:rPr>
          <w:rFonts w:ascii="Times New Roman"/>
          <w:b w:val="false"/>
          <w:i w:val="false"/>
          <w:color w:val="000000"/>
          <w:sz w:val="28"/>
        </w:rPr>
        <w:t>
      1-бағанда отын-үлестіру колонкалары арқылы мұнай өнімдерін сатып алу (орнын ауыстыру) немесе сату жүзеге асырылған күн және ай көрсетіледі.</w:t>
      </w:r>
      <w:r>
        <w:br/>
      </w:r>
      <w:r>
        <w:rPr>
          <w:rFonts w:ascii="Times New Roman"/>
          <w:b w:val="false"/>
          <w:i w:val="false"/>
          <w:color w:val="000000"/>
          <w:sz w:val="28"/>
        </w:rPr>
        <w:t>
</w:t>
      </w:r>
      <w:r>
        <w:rPr>
          <w:rFonts w:ascii="Times New Roman"/>
          <w:b w:val="false"/>
          <w:i w:val="false"/>
          <w:color w:val="000000"/>
          <w:sz w:val="28"/>
        </w:rPr>
        <w:t>
      2-бағанда мұнай өнімдерінің түрлері көрсетіледі.</w:t>
      </w:r>
      <w:r>
        <w:br/>
      </w:r>
      <w:r>
        <w:rPr>
          <w:rFonts w:ascii="Times New Roman"/>
          <w:b w:val="false"/>
          <w:i w:val="false"/>
          <w:color w:val="000000"/>
          <w:sz w:val="28"/>
        </w:rPr>
        <w:t>
</w:t>
      </w:r>
      <w:r>
        <w:rPr>
          <w:rFonts w:ascii="Times New Roman"/>
          <w:b w:val="false"/>
          <w:i w:val="false"/>
          <w:color w:val="000000"/>
          <w:sz w:val="28"/>
        </w:rPr>
        <w:t>
      3 және 4-бағандарда жұмыс күні басына отын-үлестіру колонкаларын есептеуіштерінің көрсеткіштері көрсетіледі. Тәулік бойы жұмыс режимінде – ауысымның басына.</w:t>
      </w:r>
      <w:r>
        <w:br/>
      </w:r>
      <w:r>
        <w:rPr>
          <w:rFonts w:ascii="Times New Roman"/>
          <w:b w:val="false"/>
          <w:i w:val="false"/>
          <w:color w:val="000000"/>
          <w:sz w:val="28"/>
        </w:rPr>
        <w:t>
</w:t>
      </w:r>
      <w:r>
        <w:rPr>
          <w:rFonts w:ascii="Times New Roman"/>
          <w:b w:val="false"/>
          <w:i w:val="false"/>
          <w:color w:val="000000"/>
          <w:sz w:val="28"/>
        </w:rPr>
        <w:t>
      Аталған көрсеткіштер жеке немесе заңды тұлғалардағы отын-үлестіру колонкаларының санына байланысты көрсетіледі, қажет болған жағдайда аталған бағандар көбейеді (азаяды);</w:t>
      </w:r>
      <w:r>
        <w:br/>
      </w:r>
      <w:r>
        <w:rPr>
          <w:rFonts w:ascii="Times New Roman"/>
          <w:b w:val="false"/>
          <w:i w:val="false"/>
          <w:color w:val="000000"/>
          <w:sz w:val="28"/>
        </w:rPr>
        <w:t>
</w:t>
      </w:r>
      <w:r>
        <w:rPr>
          <w:rFonts w:ascii="Times New Roman"/>
          <w:b w:val="false"/>
          <w:i w:val="false"/>
          <w:color w:val="000000"/>
          <w:sz w:val="28"/>
        </w:rPr>
        <w:t>
      5 және 6-бағандарда жұмыс күні соңында отын-үлестіру колонкалары есептеуіштерінің көрсеткіштері көрсетіледі. Тәулік бойы жұмыс режимінде – ауысымның соңына.</w:t>
      </w:r>
      <w:r>
        <w:br/>
      </w:r>
      <w:r>
        <w:rPr>
          <w:rFonts w:ascii="Times New Roman"/>
          <w:b w:val="false"/>
          <w:i w:val="false"/>
          <w:color w:val="000000"/>
          <w:sz w:val="28"/>
        </w:rPr>
        <w:t>
</w:t>
      </w:r>
      <w:r>
        <w:rPr>
          <w:rFonts w:ascii="Times New Roman"/>
          <w:b w:val="false"/>
          <w:i w:val="false"/>
          <w:color w:val="000000"/>
          <w:sz w:val="28"/>
        </w:rPr>
        <w:t>
      Бұл көрсеткіштер жеке немесе заңды тұлғалардағы отын-үлестіру колонкаларының санына байланысты көрсетіледі, қажет болған жағдайда бұл бағандар көбейеді (азаяды).</w:t>
      </w:r>
      <w:r>
        <w:br/>
      </w:r>
      <w:r>
        <w:rPr>
          <w:rFonts w:ascii="Times New Roman"/>
          <w:b w:val="false"/>
          <w:i w:val="false"/>
          <w:color w:val="000000"/>
          <w:sz w:val="28"/>
        </w:rPr>
        <w:t>
</w:t>
      </w:r>
      <w:r>
        <w:rPr>
          <w:rFonts w:ascii="Times New Roman"/>
          <w:b w:val="false"/>
          <w:i w:val="false"/>
          <w:color w:val="000000"/>
          <w:sz w:val="28"/>
        </w:rPr>
        <w:t>
      7 және 8-бағандарда жұмыс күні (ауысым) ішінде отын-үлестіру колонкаларының есептеуіштері арқылы сатылған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9-бағанда көрсетілген журналды жүргізуге жауапты тұлғаның  Т.А.Ә. көрсетіледі, қолы қойылады.</w:t>
      </w:r>
    </w:p>
    <w:bookmarkEnd w:id="8"/>
    <w:bookmarkStart w:name="z3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1710 қаулысымен      </w:t>
      </w:r>
      <w:r>
        <w:br/>
      </w:r>
      <w:r>
        <w:rPr>
          <w:rFonts w:ascii="Times New Roman"/>
          <w:b w:val="false"/>
          <w:i w:val="false"/>
          <w:color w:val="000000"/>
          <w:sz w:val="28"/>
        </w:rPr>
        <w:t xml:space="preserve">
бекітілген         </w:t>
      </w:r>
    </w:p>
    <w:bookmarkEnd w:id="9"/>
    <w:p>
      <w:pPr>
        <w:spacing w:after="0"/>
        <w:ind w:left="0"/>
        <w:jc w:val="both"/>
      </w:pPr>
      <w:r>
        <w:rPr>
          <w:rFonts w:ascii="Times New Roman"/>
          <w:b w:val="false"/>
          <w:i w:val="false"/>
          <w:color w:val="000000"/>
          <w:sz w:val="28"/>
        </w:rPr>
        <w:t>Нысан</w:t>
      </w:r>
    </w:p>
    <w:bookmarkStart w:name="z39" w:id="10"/>
    <w:p>
      <w:pPr>
        <w:spacing w:after="0"/>
        <w:ind w:left="0"/>
        <w:jc w:val="left"/>
      </w:pPr>
      <w:r>
        <w:rPr>
          <w:rFonts w:ascii="Times New Roman"/>
          <w:b/>
          <w:i w:val="false"/>
          <w:color w:val="000000"/>
        </w:rPr>
        <w:t xml:space="preserve"> 
201__ жыл үшін автожанармай құю станциясындағы мұнай өнімдерінің қозғалысын есепке алу журналы</w:t>
      </w:r>
    </w:p>
    <w:bookmarkEnd w:id="10"/>
    <w:p>
      <w:pPr>
        <w:spacing w:after="0"/>
        <w:ind w:left="0"/>
        <w:jc w:val="both"/>
      </w:pPr>
      <w:r>
        <w:rPr>
          <w:rFonts w:ascii="Times New Roman"/>
          <w:b/>
          <w:i w:val="false"/>
          <w:color w:val="000000"/>
          <w:sz w:val="28"/>
        </w:rPr>
        <w:t>_________________________________________</w:t>
      </w:r>
      <w:r>
        <w:br/>
      </w: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674"/>
        <w:gridCol w:w="2565"/>
        <w:gridCol w:w="2221"/>
        <w:gridCol w:w="2323"/>
        <w:gridCol w:w="2952"/>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пин-коды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қозғалысы (тоннада)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(ауысымның) басындағы мұнай өнімдерінің қалдығы (мөлшері)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мұнай өнімі (мұнай өнімдері базасынан не резервуардан орны ауыстырылған)</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Отын-үлестіру колонкалары арқылы сатылған мұнай өнімдері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(ауысымның) соңындағы мұнай өнімдерінің қалдығы (мөлшері)</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1807"/>
        <w:gridCol w:w="1705"/>
        <w:gridCol w:w="1807"/>
        <w:gridCol w:w="2032"/>
        <w:gridCol w:w="33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жеткізушілер туралы мәліметтер</w:t>
            </w:r>
          </w:p>
        </w:tc>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 жүргізуге жауапты жеке немесе заңды тұлғаның Т.А.Ә.</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жеткізушінің атауы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СТН және бар болған кезде ЖСН/БСН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 құжатының нөмірі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 құжатының күні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 құжаты бойынша мөлшері (тоннамен)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 жылжымалы түрдегі автожанармай құю станцияларынан мұнай өнімдерін бөлшек саудада сатуды жүзеге асыратын жеке немесе заңды тұлғалар меншік иесін (жалға берушіні), автокөлік құралының мемлекеттік тіркеу нөмірі белгісін және қауіпті жүк тасу қызметімен айналысу құқығына лицензияның нөмірін көрсетеді.</w:t>
      </w:r>
    </w:p>
    <w:bookmarkStart w:name="z40" w:id="11"/>
    <w:p>
      <w:pPr>
        <w:spacing w:after="0"/>
        <w:ind w:left="0"/>
        <w:jc w:val="both"/>
      </w:pPr>
      <w:r>
        <w:rPr>
          <w:rFonts w:ascii="Times New Roman"/>
          <w:b w:val="false"/>
          <w:i w:val="false"/>
          <w:color w:val="000000"/>
          <w:sz w:val="28"/>
        </w:rPr>
        <w:t>
Автожанармай құю станциясындағы</w:t>
      </w:r>
      <w:r>
        <w:br/>
      </w:r>
      <w:r>
        <w:rPr>
          <w:rFonts w:ascii="Times New Roman"/>
          <w:b w:val="false"/>
          <w:i w:val="false"/>
          <w:color w:val="000000"/>
          <w:sz w:val="28"/>
        </w:rPr>
        <w:t xml:space="preserve">
мұнай өнімдерінің қозғалысын  </w:t>
      </w:r>
      <w:r>
        <w:br/>
      </w:r>
      <w:r>
        <w:rPr>
          <w:rFonts w:ascii="Times New Roman"/>
          <w:b w:val="false"/>
          <w:i w:val="false"/>
          <w:color w:val="000000"/>
          <w:sz w:val="28"/>
        </w:rPr>
        <w:t xml:space="preserve">
есепке алу журналына      </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035"/>
        <w:gridCol w:w="1391"/>
        <w:gridCol w:w="1324"/>
        <w:gridCol w:w="1413"/>
        <w:gridCol w:w="1436"/>
        <w:gridCol w:w="1413"/>
        <w:gridCol w:w="1436"/>
        <w:gridCol w:w="254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Отын-үлестіру колонкаларындағы (ОҮК) есептеуіштердің көрсеткіштері</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жеке немесе заңды тұлғаның Т.А.Ә., қолы</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есептеуіштің көрсеткіштері жұмыс күнінің (ауысымның) басында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есептеуіштің көрсеткіштері жұмыс күнінің (ауысымның)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(ауысымда) ОҮК арқылы сатылған мұнай өнімдерінің мөлшері, литрмен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ОҮК № 2</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 отын-үлестіру колонкаларының есептеуіштері арқылы өткізілген мұнай өнімдерінің мөлшері = жұмыс күні (ауысым) соңында отын-үлестіру колонкалары есептеуіштерінің көрсеткіштері - жұмыс күні (ауысым) басында отын-үлестіру колонкалары есептеуіштерінің көрсеткіштері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