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ceea" w14:textId="200c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қорының учаскелерінде орман пайдаланушылар жүзеге асыратын сүрек дайындау жөніндегі қызметті лицензиялау ережесін және оған қойылатын біліктілік талаптарын бекіту туралы" Қазақстан Республикасы Үкіметінің 2007 жылғы 7 шілдедегі № 580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1731 Қаулысы. Күші жойылды - Қазақстан Республикасы Үкiметiнiң 2012 жылғы 21 қарашадағы № 1474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Үкiметiнiң 2012.11.21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«Мемлекеттік орман қорының учаскелерінде орман пайдаланушылар жүзеге асыратын сүрек дайындау жөніндегі қызметті лицензиялау ережесін және оған қойылатын біліктілік талаптарын бекіту туралы» Қазақстан Республикасы Үкіметінің 2007 жылғы 7 шілдедегі № 580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24, 275-құжат)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жасалсын:</w:t>
      </w:r>
      <w:r>
        <w:br/>
      </w:r>
      <w:r>
        <w:rPr>
          <w:rFonts w:ascii="Times New Roman"/>
          <w:b w:val="false"/>
          <w:i w:val="false"/>
          <w:color w:val="000000"/>
          <w:sz w:val="28"/>
        </w:rPr>
        <w:t>
</w:t>
      </w:r>
      <w:r>
        <w:rPr>
          <w:rFonts w:ascii="Times New Roman"/>
          <w:b w:val="false"/>
          <w:i w:val="false"/>
          <w:color w:val="000000"/>
          <w:sz w:val="28"/>
        </w:rPr>
        <w:t>
      «Мемлекеттік орман қорының учаскелерінде орман пайдаланушылар жүзеге асыратын сүрек дайындау жөніндегі қызметке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қорының учаскелерінде орман пайдаланушылар жүзеге асыратын сүрек дайындау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орман қорының учаскелерінде орман пайдаланушылар жүзеге асыратын сүрек дайындау жөніндегі қызметті лицензиялау </w:t>
      </w:r>
      <w:r>
        <w:rPr>
          <w:rFonts w:ascii="Times New Roman"/>
          <w:b w:val="false"/>
          <w:i w:val="false"/>
          <w:color w:val="000000"/>
          <w:sz w:val="28"/>
        </w:rPr>
        <w:t>ережесі</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орман қорының учаскелерінде орман пайдаланушылар жүзеге асыратын сүрек дайындау жөніндегі қызметке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жиырма бір күн өткен соң, бірақ 2012 жылғы 30 қаңтардан ерте емес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1731 қаулысына     </w:t>
      </w:r>
      <w:r>
        <w:br/>
      </w:r>
      <w:r>
        <w:rPr>
          <w:rFonts w:ascii="Times New Roman"/>
          <w:b w:val="false"/>
          <w:i w:val="false"/>
          <w:color w:val="000000"/>
          <w:sz w:val="28"/>
        </w:rPr>
        <w:t xml:space="preserve">
қосымша          </w:t>
      </w:r>
    </w:p>
    <w:bookmarkEnd w:id="2"/>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7 шілдедегі   </w:t>
      </w:r>
      <w:r>
        <w:br/>
      </w:r>
      <w:r>
        <w:rPr>
          <w:rFonts w:ascii="Times New Roman"/>
          <w:b w:val="false"/>
          <w:i w:val="false"/>
          <w:color w:val="000000"/>
          <w:sz w:val="28"/>
        </w:rPr>
        <w:t xml:space="preserve">
№ 580 қаулысымен      </w:t>
      </w:r>
      <w:r>
        <w:br/>
      </w:r>
      <w:r>
        <w:rPr>
          <w:rFonts w:ascii="Times New Roman"/>
          <w:b w:val="false"/>
          <w:i w:val="false"/>
          <w:color w:val="000000"/>
          <w:sz w:val="28"/>
        </w:rPr>
        <w:t xml:space="preserve">
бекітілген         </w:t>
      </w:r>
    </w:p>
    <w:bookmarkEnd w:id="3"/>
    <w:bookmarkStart w:name="z18" w:id="4"/>
    <w:p>
      <w:pPr>
        <w:spacing w:after="0"/>
        <w:ind w:left="0"/>
        <w:jc w:val="left"/>
      </w:pPr>
      <w:r>
        <w:rPr>
          <w:rFonts w:ascii="Times New Roman"/>
          <w:b/>
          <w:i w:val="false"/>
          <w:color w:val="000000"/>
        </w:rPr>
        <w:t xml:space="preserve"> 
Мемлекеттік орман қорының учаскелерінде орман пайдаланушылар жүзеге асыратын сүрек дайындау жөніндегі қызметке қойылатын біліктілік талаптары</w:t>
      </w:r>
    </w:p>
    <w:bookmarkEnd w:id="4"/>
    <w:bookmarkStart w:name="z12" w:id="5"/>
    <w:p>
      <w:pPr>
        <w:spacing w:after="0"/>
        <w:ind w:left="0"/>
        <w:jc w:val="both"/>
      </w:pPr>
      <w:r>
        <w:rPr>
          <w:rFonts w:ascii="Times New Roman"/>
          <w:b w:val="false"/>
          <w:i w:val="false"/>
          <w:color w:val="000000"/>
          <w:sz w:val="28"/>
        </w:rPr>
        <w:t>
      Мемлекеттік орман қорының учаскелерінде сүрек дайындау жөніндегі қызметті жүзеге асыру үшін жеке және заңды тұлғаларға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мамандығы бойынша (орман шаруашылығы) жоғары кәсіби білімі немесе тиісті орта кәсіби білімі және мамандығы бойынша кемінде үш жыл жұмыс өтілі бар инженер-техник қызметкердің (салыстырып тексеру үшін түпнұсқа берілмеген жағдайда дипломның және тиісті оқудан өткені туралы, инженер-техник қызметкердің болуын растайтын құжаттардың және инженер-техник қызметкердің жұмыс өтілін растайтын еңбек кітапшасының нотариалды куәландырылған көшірмелері, өтініш беруші мен инженер-техник қызметкердің арасындағы еңбек келісімін растайтын бұйрықтардың немесе еңбек келісім шарттарының көшірмелері);</w:t>
      </w:r>
      <w:r>
        <w:br/>
      </w:r>
      <w:r>
        <w:rPr>
          <w:rFonts w:ascii="Times New Roman"/>
          <w:b w:val="false"/>
          <w:i w:val="false"/>
          <w:color w:val="000000"/>
          <w:sz w:val="28"/>
        </w:rPr>
        <w:t>
</w:t>
      </w:r>
      <w:r>
        <w:rPr>
          <w:rFonts w:ascii="Times New Roman"/>
          <w:b w:val="false"/>
          <w:i w:val="false"/>
          <w:color w:val="000000"/>
          <w:sz w:val="28"/>
        </w:rPr>
        <w:t>
      2) ағаш құлату, бұтақтар кесу, сүректі сүйрей тасу, сүректі тиеу және тасып әкету жөніндегі жұмыстарды жүргізуге оқытылған персоналдың салыстырып тексеру үшін түпнұсқасы берілмеген жағдайда (тиісті оқудан өткені туралы құжаттардың көшірмелері, өтініш беруші мен персонал арасындағы еңбек келісімін растайтын бұйрықтардың немесе еңбек келісім шарттарының нотариалды куәландырылғаны көшірмелері);</w:t>
      </w:r>
      <w:r>
        <w:br/>
      </w:r>
      <w:r>
        <w:rPr>
          <w:rFonts w:ascii="Times New Roman"/>
          <w:b w:val="false"/>
          <w:i w:val="false"/>
          <w:color w:val="000000"/>
          <w:sz w:val="28"/>
        </w:rPr>
        <w:t>
</w:t>
      </w:r>
      <w:r>
        <w:rPr>
          <w:rFonts w:ascii="Times New Roman"/>
          <w:b w:val="false"/>
          <w:i w:val="false"/>
          <w:color w:val="000000"/>
          <w:sz w:val="28"/>
        </w:rPr>
        <w:t>
      3) ағаш кесудің белгіленген жыл сайынғы көлемін және ағаш кесу жұмыстарын жүргізу кезінде «Мемлекеттік орман қоры учаскелерінде ағаш кесу ережесін бекіту туралы» Қазақстан Республикасы Үкіметінің 2005 жылғы 14 ақпандағы № 141 </w:t>
      </w:r>
      <w:r>
        <w:rPr>
          <w:rFonts w:ascii="Times New Roman"/>
          <w:b w:val="false"/>
          <w:i w:val="false"/>
          <w:color w:val="000000"/>
          <w:sz w:val="28"/>
        </w:rPr>
        <w:t>қаулысымен</w:t>
      </w:r>
      <w:r>
        <w:rPr>
          <w:rFonts w:ascii="Times New Roman"/>
          <w:b w:val="false"/>
          <w:i w:val="false"/>
          <w:color w:val="000000"/>
          <w:sz w:val="28"/>
        </w:rPr>
        <w:t xml:space="preserve"> бекітілген ағаш өсіру-экологиялық талаптардың орындалуын қамтамасыз ететін сүректі құлатуға, сүйрей тасуға, тиеуге және тасып әкетуге арналған техника мен машинаның меншік құқығында материалдық-техникалық базаның (салыстырып тексеру үшін түпнұсқасы берілмеген жағдайда техниканың техникалық паспорттарының және жыл сайынғы техникалық байқаудан өткені туралы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қаулысымен бекітілген Қазақстан Республикасының ормандарындағы өрт қауіпсіздігі ережесінде көзделген өрт сендіру жабдықтары мен құралдарының;</w:t>
      </w:r>
      <w:r>
        <w:br/>
      </w:r>
      <w:r>
        <w:rPr>
          <w:rFonts w:ascii="Times New Roman"/>
          <w:b w:val="false"/>
          <w:i w:val="false"/>
          <w:color w:val="000000"/>
          <w:sz w:val="28"/>
        </w:rPr>
        <w:t>
</w:t>
      </w:r>
      <w:r>
        <w:rPr>
          <w:rFonts w:ascii="Times New Roman"/>
          <w:b w:val="false"/>
          <w:i w:val="false"/>
          <w:color w:val="000000"/>
          <w:sz w:val="28"/>
        </w:rPr>
        <w:t>
      5) еңбекті қорғау мен қауіпсіздік техникасы үшін жауапты маманның (бірінші басшы қойып, мөрмен бекітілген бұйрық) болуын қамтиды.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