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5f24" w14:textId="d775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мүлікті Қазақстан Республикасының Ұлттық Банкіне беру туралы</w:t>
      </w:r>
    </w:p>
    <w:p>
      <w:pPr>
        <w:spacing w:after="0"/>
        <w:ind w:left="0"/>
        <w:jc w:val="both"/>
      </w:pPr>
      <w:r>
        <w:rPr>
          <w:rFonts w:ascii="Times New Roman"/>
          <w:b w:val="false"/>
          <w:i w:val="false"/>
          <w:color w:val="000000"/>
          <w:sz w:val="28"/>
        </w:rPr>
        <w:t>Қазақстан Республикасы Үкіметінің 2012 жылғы 10 қаңтардағы № 11 Қаулысы</w:t>
      </w:r>
    </w:p>
    <w:p>
      <w:pPr>
        <w:spacing w:after="0"/>
        <w:ind w:left="0"/>
        <w:jc w:val="both"/>
      </w:pPr>
      <w:bookmarkStart w:name="z1" w:id="0"/>
      <w:r>
        <w:rPr>
          <w:rFonts w:ascii="Times New Roman"/>
          <w:b w:val="false"/>
          <w:i w:val="false"/>
          <w:color w:val="000000"/>
          <w:sz w:val="28"/>
        </w:rPr>
        <w:t>
      «Қазақстан Республикасының қаржы нарығын мемлекеттік реттеу жүйесін әрі қарай жетілдіру туралы» Қазақстан Республикасы Президентінің 2011 жылғы 12 сәуірдегі № 25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таратылатын Қазақстан Республикасының Алматы қаласындағы өңірлік қаржы орталығының қызметін реттеу агенттігінің мүлкі, сондай-ақ беру сәтіндегі жағдай бойынша дебиторлық берешек Қазақстан Республикасының Ұлттық Банкіне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Ұлттық Банкімен (келісім бойынша) және таратылатын Қазақстан Республикасының Алматы қаласындағы өңірлік қаржы орталығының қызметін реттеу агенттігінің тарату комиссиясымен бірлесіп, заңнамада белгіленген тәртіппен осы қаулының 1-тармағынан туындайтын қажетті іс-шараларды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 11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Таратылатын Қазақстан Республикасының Алматы қаласындағы</w:t>
      </w:r>
      <w:r>
        <w:br/>
      </w:r>
      <w:r>
        <w:rPr>
          <w:rFonts w:ascii="Times New Roman"/>
          <w:b/>
          <w:i w:val="false"/>
          <w:color w:val="000000"/>
        </w:rPr>
        <w:t>
өңірлік қаржы орталығының қызметін реттеу агенттігінің</w:t>
      </w:r>
      <w:r>
        <w:br/>
      </w:r>
      <w:r>
        <w:rPr>
          <w:rFonts w:ascii="Times New Roman"/>
          <w:b/>
          <w:i w:val="false"/>
          <w:color w:val="000000"/>
        </w:rPr>
        <w:t>
Қазақстан Республикасы Ұлттық Банкіне берілетін мүлкінің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639"/>
        <w:gridCol w:w="3591"/>
        <w:gridCol w:w="3282"/>
      </w:tblGrid>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теңге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 құны, теңге</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835 242 547,67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535 348 504,03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материалдары және кеңсе керек-жарақтары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19 026 827,00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19 026 827,00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Арзан құнды, тез тозатын пайдаланудағы заттар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9 159 650,40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9 159 650,40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863 429 025,07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563 534 981,43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