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fbf4" w14:textId="cb8f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108 Қаулысы. Күші жойылды - Қазақстан Республикасы Үкіметінің 2015 жылғы 25 мамырдағы № 383 қаулысымен</w:t>
      </w:r>
    </w:p>
    <w:p>
      <w:pPr>
        <w:spacing w:after="0"/>
        <w:ind w:left="0"/>
        <w:jc w:val="both"/>
      </w:pPr>
      <w:r>
        <w:rPr>
          <w:rFonts w:ascii="Times New Roman"/>
          <w:b w:val="false"/>
          <w:i w:val="false"/>
          <w:color w:val="ff0000"/>
          <w:sz w:val="28"/>
        </w:rPr>
        <w:t xml:space="preserve">      Ескерту. Күші жойылды - ҚР Үкіметінің 25.05.2015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4-бабының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ұйымдарында білім алушыларға академиялық демалыс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108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Білім беру ұйымдарында білім алушыларға академиялық</w:t>
      </w:r>
      <w:r>
        <w:br/>
      </w:r>
      <w:r>
        <w:rPr>
          <w:rFonts w:ascii="Times New Roman"/>
          <w:b/>
          <w:i w:val="false"/>
          <w:color w:val="000000"/>
        </w:rPr>
        <w:t>
демалыс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Білім беру ұйымдарында білім алушыларға академиялық демалыс беру қағидалары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Академиялық демалыс - білім беру ұйымдарында білім алушылар (оқушылар, студенттер, магистранттар, адьюнкттар, курсанттар, тыңдаушылар және докторанттар) медициналық айғақтар бойынша және өзге де ерекше жағдайларда өз оқуын уақытша тоқтата тұратын кезең.</w:t>
      </w:r>
      <w:r>
        <w:br/>
      </w:r>
      <w:r>
        <w:rPr>
          <w:rFonts w:ascii="Times New Roman"/>
          <w:b w:val="false"/>
          <w:i w:val="false"/>
          <w:color w:val="000000"/>
          <w:sz w:val="28"/>
        </w:rPr>
        <w:t>
</w:t>
      </w:r>
      <w:r>
        <w:rPr>
          <w:rFonts w:ascii="Times New Roman"/>
          <w:b w:val="false"/>
          <w:i w:val="false"/>
          <w:color w:val="000000"/>
          <w:sz w:val="28"/>
        </w:rPr>
        <w:t>
      3. Академиялық демалыс беру кезінде мемлекеттік білім беру тапсырысы негізінде білім алушы тұлғаның мемлекеттік білім беру тапсырысы негізінде әрі қарай оқу құқығы сақталады және оның оқуын қаржыландыру (дәрігерлік-консультациялық комиссияның қорытындысы негізінде академиялық демалыстағы білім беру гранттары иегерлеріне белгіленген тәртіппен стипендиялар төлеу үшін көзделген шығыстарды қаржыландырудан басқа Қазақстан Республикасы Үкіметінің 2008 жылғы 7 ақпандағы № 116 қаулысының </w:t>
      </w:r>
      <w:r>
        <w:rPr>
          <w:rFonts w:ascii="Times New Roman"/>
          <w:b w:val="false"/>
          <w:i w:val="false"/>
          <w:color w:val="000000"/>
          <w:sz w:val="28"/>
        </w:rPr>
        <w:t>14-тармағына</w:t>
      </w:r>
      <w:r>
        <w:rPr>
          <w:rFonts w:ascii="Times New Roman"/>
          <w:b w:val="false"/>
          <w:i w:val="false"/>
          <w:color w:val="000000"/>
          <w:sz w:val="28"/>
        </w:rPr>
        <w:t xml:space="preserve"> сәйкес) берілген академиялық демалыс кезеңі бойында тоқтатылып, осы демалыс аяқталғаннан соң қайта жалғастырылады.</w:t>
      </w:r>
      <w:r>
        <w:br/>
      </w:r>
      <w:r>
        <w:rPr>
          <w:rFonts w:ascii="Times New Roman"/>
          <w:b w:val="false"/>
          <w:i w:val="false"/>
          <w:color w:val="000000"/>
          <w:sz w:val="28"/>
        </w:rPr>
        <w:t>
</w:t>
      </w:r>
      <w:r>
        <w:rPr>
          <w:rFonts w:ascii="Times New Roman"/>
          <w:b w:val="false"/>
          <w:i w:val="false"/>
          <w:color w:val="000000"/>
          <w:sz w:val="28"/>
        </w:rPr>
        <w:t>
      4. Ақылы негізде білім алушыға академиялық демалыс берілген кезде академиялық демалыс кезеңі бойында оқуына төлемақы төлеу тоқтатылады.</w:t>
      </w:r>
    </w:p>
    <w:bookmarkEnd w:id="4"/>
    <w:bookmarkStart w:name="z11" w:id="5"/>
    <w:p>
      <w:pPr>
        <w:spacing w:after="0"/>
        <w:ind w:left="0"/>
        <w:jc w:val="left"/>
      </w:pPr>
      <w:r>
        <w:rPr>
          <w:rFonts w:ascii="Times New Roman"/>
          <w:b/>
          <w:i w:val="false"/>
          <w:color w:val="000000"/>
        </w:rPr>
        <w:t xml:space="preserve"> 
2. Академиялық демалыстар беру тәртібі мен мерзімдері </w:t>
      </w:r>
    </w:p>
    <w:bookmarkEnd w:id="5"/>
    <w:bookmarkStart w:name="z12" w:id="6"/>
    <w:p>
      <w:pPr>
        <w:spacing w:after="0"/>
        <w:ind w:left="0"/>
        <w:jc w:val="both"/>
      </w:pPr>
      <w:r>
        <w:rPr>
          <w:rFonts w:ascii="Times New Roman"/>
          <w:b w:val="false"/>
          <w:i w:val="false"/>
          <w:color w:val="000000"/>
          <w:sz w:val="28"/>
        </w:rPr>
        <w:t>
      5. Академиялық демалысты ресімдеу үшін білім алушы білім беру ұйымы басшысының атына өтініш береді және оқуды уақытша үзудің негізділігін растайтын құжаттарды тапсырады.</w:t>
      </w:r>
      <w:r>
        <w:br/>
      </w:r>
      <w:r>
        <w:rPr>
          <w:rFonts w:ascii="Times New Roman"/>
          <w:b w:val="false"/>
          <w:i w:val="false"/>
          <w:color w:val="000000"/>
          <w:sz w:val="28"/>
        </w:rPr>
        <w:t>
</w:t>
      </w:r>
      <w:r>
        <w:rPr>
          <w:rFonts w:ascii="Times New Roman"/>
          <w:b w:val="false"/>
          <w:i w:val="false"/>
          <w:color w:val="000000"/>
          <w:sz w:val="28"/>
        </w:rPr>
        <w:t>
      6. Білім алушыға академиялық демалыс мынадай негізде:</w:t>
      </w:r>
      <w:r>
        <w:br/>
      </w:r>
      <w:r>
        <w:rPr>
          <w:rFonts w:ascii="Times New Roman"/>
          <w:b w:val="false"/>
          <w:i w:val="false"/>
          <w:color w:val="000000"/>
          <w:sz w:val="28"/>
        </w:rPr>
        <w:t>
</w:t>
      </w:r>
      <w:r>
        <w:rPr>
          <w:rFonts w:ascii="Times New Roman"/>
          <w:b w:val="false"/>
          <w:i w:val="false"/>
          <w:color w:val="000000"/>
          <w:sz w:val="28"/>
        </w:rPr>
        <w:t>
      1) амбулаториялық-емханалық ұйым жанындағы дәрігерлік-консультациялық комиссияның (бұдан әрі - ДКК) қорытындысы бойынша сырқатына байланысты ұзақтығы 6 айдан 12 айға дейін;</w:t>
      </w:r>
      <w:r>
        <w:br/>
      </w:r>
      <w:r>
        <w:rPr>
          <w:rFonts w:ascii="Times New Roman"/>
          <w:b w:val="false"/>
          <w:i w:val="false"/>
          <w:color w:val="000000"/>
          <w:sz w:val="28"/>
        </w:rPr>
        <w:t>
</w:t>
      </w:r>
      <w:r>
        <w:rPr>
          <w:rFonts w:ascii="Times New Roman"/>
          <w:b w:val="false"/>
          <w:i w:val="false"/>
          <w:color w:val="000000"/>
          <w:sz w:val="28"/>
        </w:rPr>
        <w:t>
      2) туберкулезбен ауырған жағдайда туберкулезге қарсы медициналық ұйымның жанындағы Орталық дәрігерлік-консультациялық комиссияның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Сондай-ақ білім алушыға академиялық демалыс мынадай негіздерде:</w:t>
      </w:r>
      <w:r>
        <w:br/>
      </w:r>
      <w:r>
        <w:rPr>
          <w:rFonts w:ascii="Times New Roman"/>
          <w:b w:val="false"/>
          <w:i w:val="false"/>
          <w:color w:val="000000"/>
          <w:sz w:val="28"/>
        </w:rPr>
        <w:t>
</w:t>
      </w:r>
      <w:r>
        <w:rPr>
          <w:rFonts w:ascii="Times New Roman"/>
          <w:b w:val="false"/>
          <w:i w:val="false"/>
          <w:color w:val="000000"/>
          <w:sz w:val="28"/>
        </w:rPr>
        <w:t>
      1) Қазақстан Республикасы Қарулы Күштерінің </w:t>
      </w:r>
      <w:r>
        <w:rPr>
          <w:rFonts w:ascii="Times New Roman"/>
          <w:b w:val="false"/>
          <w:i w:val="false"/>
          <w:color w:val="000000"/>
          <w:sz w:val="28"/>
        </w:rPr>
        <w:t>әскери қызметке</w:t>
      </w:r>
      <w:r>
        <w:rPr>
          <w:rFonts w:ascii="Times New Roman"/>
          <w:b w:val="false"/>
          <w:i w:val="false"/>
          <w:color w:val="000000"/>
          <w:sz w:val="28"/>
        </w:rPr>
        <w:t xml:space="preserve"> шақыру қағазы болғанда;</w:t>
      </w:r>
      <w:r>
        <w:br/>
      </w:r>
      <w:r>
        <w:rPr>
          <w:rFonts w:ascii="Times New Roman"/>
          <w:b w:val="false"/>
          <w:i w:val="false"/>
          <w:color w:val="000000"/>
          <w:sz w:val="28"/>
        </w:rPr>
        <w:t>
</w:t>
      </w:r>
      <w:r>
        <w:rPr>
          <w:rFonts w:ascii="Times New Roman"/>
          <w:b w:val="false"/>
          <w:i w:val="false"/>
          <w:color w:val="000000"/>
          <w:sz w:val="28"/>
        </w:rPr>
        <w:t>
      2) босанғанда, ұл немесе қыз бала асырап алғанда - заңнамада белгіленген жағдайларда ұзақтығы 3 жылға дейін;</w:t>
      </w:r>
      <w:r>
        <w:br/>
      </w:r>
      <w:r>
        <w:rPr>
          <w:rFonts w:ascii="Times New Roman"/>
          <w:b w:val="false"/>
          <w:i w:val="false"/>
          <w:color w:val="000000"/>
          <w:sz w:val="28"/>
        </w:rPr>
        <w:t>
</w:t>
      </w:r>
      <w:r>
        <w:rPr>
          <w:rFonts w:ascii="Times New Roman"/>
          <w:b w:val="false"/>
          <w:i w:val="false"/>
          <w:color w:val="000000"/>
          <w:sz w:val="28"/>
        </w:rPr>
        <w:t>
      3) заңнамада көзделген өзге де жағдайларда берілуі мүмкін.</w:t>
      </w:r>
      <w:r>
        <w:br/>
      </w:r>
      <w:r>
        <w:rPr>
          <w:rFonts w:ascii="Times New Roman"/>
          <w:b w:val="false"/>
          <w:i w:val="false"/>
          <w:color w:val="000000"/>
          <w:sz w:val="28"/>
        </w:rPr>
        <w:t>
</w:t>
      </w:r>
      <w:r>
        <w:rPr>
          <w:rFonts w:ascii="Times New Roman"/>
          <w:b w:val="false"/>
          <w:i w:val="false"/>
          <w:color w:val="000000"/>
          <w:sz w:val="28"/>
        </w:rPr>
        <w:t>
      7. Ұсынылған құжаттардың негізінде білім беру ұйымының басшысы үш жұмыс күнінің ішінде білім алушыға басталу және аяқталу мерзімін көрсете отырып, академиялық демалыс беру туралы бұйрық шығарады.</w:t>
      </w:r>
      <w:r>
        <w:br/>
      </w:r>
      <w:r>
        <w:rPr>
          <w:rFonts w:ascii="Times New Roman"/>
          <w:b w:val="false"/>
          <w:i w:val="false"/>
          <w:color w:val="000000"/>
          <w:sz w:val="28"/>
        </w:rPr>
        <w:t>
</w:t>
      </w:r>
      <w:r>
        <w:rPr>
          <w:rFonts w:ascii="Times New Roman"/>
          <w:b w:val="false"/>
          <w:i w:val="false"/>
          <w:color w:val="000000"/>
          <w:sz w:val="28"/>
        </w:rPr>
        <w:t>
      8. Осы бағдарламаны қаржыландырудың тиісті сомасы мен мерзімдерін түзету үшін республикалық бюджеттен қаржыландырылатын білім беру ұйымының басшысы білім беру гранты бойынша білім алушыға академиялық демалыс беру туралы бұйрықтың көшірмесін білім саласындағы уәкілетті органға немесе тиісті салалық министрлікке үш жұмыс күнінің ішінде, ал жергілікті бюджеттен қаржыландырылатын білім беру ұйымының басшысы білім саласындағы жергілікті атқарушы органдарға жолдайды.</w:t>
      </w:r>
      <w:r>
        <w:br/>
      </w:r>
      <w:r>
        <w:rPr>
          <w:rFonts w:ascii="Times New Roman"/>
          <w:b w:val="false"/>
          <w:i w:val="false"/>
          <w:color w:val="000000"/>
          <w:sz w:val="28"/>
        </w:rPr>
        <w:t>
</w:t>
      </w:r>
      <w:r>
        <w:rPr>
          <w:rFonts w:ascii="Times New Roman"/>
          <w:b w:val="false"/>
          <w:i w:val="false"/>
          <w:color w:val="000000"/>
          <w:sz w:val="28"/>
        </w:rPr>
        <w:t>
      9. Білім алушы академиялық демалыстан келген соң білім беру ұйымы басшысының атына өтініш береді және науқасына байланысты академиялық демалыста жүрген білім алушы осы мамандық бойынша білімін жалғастыру мүмкіндігі туралы қорытындымен қоса науқастың қаралған емдеу ұйымынан денсаулық жағдайы туралы ДКК анықтамасын тапсырады.</w:t>
      </w:r>
      <w:r>
        <w:br/>
      </w:r>
      <w:r>
        <w:rPr>
          <w:rFonts w:ascii="Times New Roman"/>
          <w:b w:val="false"/>
          <w:i w:val="false"/>
          <w:color w:val="000000"/>
          <w:sz w:val="28"/>
        </w:rPr>
        <w:t>
</w:t>
      </w:r>
      <w:r>
        <w:rPr>
          <w:rFonts w:ascii="Times New Roman"/>
          <w:b w:val="false"/>
          <w:i w:val="false"/>
          <w:color w:val="000000"/>
          <w:sz w:val="28"/>
        </w:rPr>
        <w:t>
      10. Факультет деканы (институт директоры) ұсынылған құжаттардың негізінде оқу жұмыс жоспарындағы пәндердің айырмашылығын анықтайды,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оқу курсын және жеке оқу жоспарын бекітеді.</w:t>
      </w:r>
      <w:r>
        <w:br/>
      </w:r>
      <w:r>
        <w:rPr>
          <w:rFonts w:ascii="Times New Roman"/>
          <w:b w:val="false"/>
          <w:i w:val="false"/>
          <w:color w:val="000000"/>
          <w:sz w:val="28"/>
        </w:rPr>
        <w:t>
      Оқу курсы білім алушыларды </w:t>
      </w:r>
      <w:r>
        <w:rPr>
          <w:rFonts w:ascii="Times New Roman"/>
          <w:b w:val="false"/>
          <w:i w:val="false"/>
          <w:color w:val="000000"/>
          <w:sz w:val="28"/>
        </w:rPr>
        <w:t>ауыстыру</w:t>
      </w:r>
      <w:r>
        <w:rPr>
          <w:rFonts w:ascii="Times New Roman"/>
          <w:b w:val="false"/>
          <w:i w:val="false"/>
          <w:color w:val="000000"/>
          <w:sz w:val="28"/>
        </w:rPr>
        <w:t xml:space="preserve"> немесе қайта қабылдау жағдайындағы ереже бойынша пререквизиттерін есепке ала отырып анықталады.</w:t>
      </w:r>
      <w:r>
        <w:br/>
      </w:r>
      <w:r>
        <w:rPr>
          <w:rFonts w:ascii="Times New Roman"/>
          <w:b w:val="false"/>
          <w:i w:val="false"/>
          <w:color w:val="000000"/>
          <w:sz w:val="28"/>
        </w:rPr>
        <w:t>
</w:t>
      </w:r>
      <w:r>
        <w:rPr>
          <w:rFonts w:ascii="Times New Roman"/>
          <w:b w:val="false"/>
          <w:i w:val="false"/>
          <w:color w:val="000000"/>
          <w:sz w:val="28"/>
        </w:rPr>
        <w:t>
      11. Білім беру ұйымдарының басшылары ұсынылған құжаттардың негізінде білім алушының мамандығын, курсын және тобын көрсете отырып, үш жұмыс күнінің ішінде академиялық демалыстан шығу туралы бұйрық шығарады.</w:t>
      </w:r>
      <w:r>
        <w:br/>
      </w:r>
      <w:r>
        <w:rPr>
          <w:rFonts w:ascii="Times New Roman"/>
          <w:b w:val="false"/>
          <w:i w:val="false"/>
          <w:color w:val="000000"/>
          <w:sz w:val="28"/>
        </w:rPr>
        <w:t>
</w:t>
      </w:r>
      <w:r>
        <w:rPr>
          <w:rFonts w:ascii="Times New Roman"/>
          <w:b w:val="false"/>
          <w:i w:val="false"/>
          <w:color w:val="000000"/>
          <w:sz w:val="28"/>
        </w:rPr>
        <w:t>
      12. Осы бағдарламаны қаржыландырудың тиісті сомасы мен мерзімдерін түзету үшін республикалық бюджеттен қаржыландырылатын білім беру ұйымының басшысы мемлекеттік білім беру гранты бойынша білім алушы академиялық демалыстан келген кезде аталған бұйрықтың көшірмесін білім саласындағы уәкілетті органға немесе тиісті салалық министрлікке үш жұмыс күнінің ішінде, ал жергілікті бюджеттен қаржыландырылатын білім беру ұйымының басшысы білім саласындағы жергілікті атқарушы органдарға жолдайды.</w:t>
      </w:r>
      <w:r>
        <w:br/>
      </w:r>
      <w:r>
        <w:rPr>
          <w:rFonts w:ascii="Times New Roman"/>
          <w:b w:val="false"/>
          <w:i w:val="false"/>
          <w:color w:val="000000"/>
          <w:sz w:val="28"/>
        </w:rPr>
        <w:t>
</w:t>
      </w:r>
      <w:r>
        <w:rPr>
          <w:rFonts w:ascii="Times New Roman"/>
          <w:b w:val="false"/>
          <w:i w:val="false"/>
          <w:color w:val="000000"/>
          <w:sz w:val="28"/>
        </w:rPr>
        <w:t>
      13. Егер академиялық демалыстан келу немесе академиялық демалысқа шығу уақыты академиялық кезеңнің басталуына немесе аяқталуына сәйкес келмесе, білім алушы жеке кесте бойынша барлық оқу тапсырмаларын орындап, рейтингке рұқсат алу үшін қажетті балдарды жинауы тиіс немесе жазғы семестрде айырмашылықтар пайда болған пәндерге жазылады.</w:t>
      </w:r>
      <w:r>
        <w:br/>
      </w:r>
      <w:r>
        <w:rPr>
          <w:rFonts w:ascii="Times New Roman"/>
          <w:b w:val="false"/>
          <w:i w:val="false"/>
          <w:color w:val="000000"/>
          <w:sz w:val="28"/>
        </w:rPr>
        <w:t>
</w:t>
      </w:r>
      <w:r>
        <w:rPr>
          <w:rFonts w:ascii="Times New Roman"/>
          <w:b w:val="false"/>
          <w:i w:val="false"/>
          <w:color w:val="000000"/>
          <w:sz w:val="28"/>
        </w:rPr>
        <w:t>
      14. Білім алушы айырмашылық пәндерін жою үшін ағымдағы оқу жұмысымен қатар академиялық кезеңде барлық оқу пәндеріне қатысып, сол пән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алушылардың аралық аттестаттауы кезеңінде қорытынды бақылауды тапсырады.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