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47df" w14:textId="e024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жарамдылық мерзімі 5 жылдан аспайтын мынадай: дипломаттық, қызметтік, іскерлік, оқу, жеке сапар және туристік санаттардағы көпмәртелі визаларды өзара беру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21 қаңтардағы № 150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жарамдылық мерзімі 5 жылдан аспайтын мынадай: дипломаттық, қызметтік, Іскерлік, оқу, жеке сапар және туристік санаттардағы көпмәртелі визаларды өзара беру туралы ноталар алмасу нысанындағы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Америка Құрама Штаттарының Үкіметі арасындағы жарамдылық мерзімі 5 жылдан аспайтын мынадай: дипломаттық, қызметтік, іскерлік, оқу, жеке сапар және туристік санаттардағы көпмәртелі визаларды өзара беру туралы ноталар алмасу нысанындағы келісімге кол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қаңтардағы</w:t>
      </w:r>
      <w:r>
        <w:br/>
      </w:r>
      <w:r>
        <w:rPr>
          <w:rFonts w:ascii="Times New Roman"/>
          <w:b w:val="false"/>
          <w:i w:val="false"/>
          <w:color w:val="000000"/>
          <w:sz w:val="28"/>
        </w:rPr>
        <w:t xml:space="preserve">
№ 150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Қазақстан Республикасының Сыртқы істер министрлігі Америка Құрама Штаттарының Елшілігіне өзінің ілтипатын білдіреді және 2009 жылғы 24 тамыздағы № 0676/09 нотаға жауап ретінде төмендегіні хабарлауды өзіне мәртебе санайды.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Қазақстан Республикасының Үкіметі атынан өзара сыйластық қағидатын назарға ала отырып, Қазақстан Республикасының Үкіметі мен Америка Құрама Штаттарының Үкіметі (бұдан әрі - Тараптар) арасындағы жарамдылық мерзімі 5 жылдан аспайтын мынадай: дипломаттық, қызметтік, іскерлік, оқу, жеке сапар және туристік санаттардағы көпмәртелі визаларды өзара беру туралы ноталар алмасу нысанындағы келісім жасауды ұсынады.</w:t>
      </w:r>
      <w:r>
        <w:br/>
      </w:r>
      <w:r>
        <w:rPr>
          <w:rFonts w:ascii="Times New Roman"/>
          <w:b w:val="false"/>
          <w:i w:val="false"/>
          <w:color w:val="000000"/>
          <w:sz w:val="28"/>
        </w:rPr>
        <w:t>
</w:t>
      </w:r>
      <w:r>
        <w:rPr>
          <w:rFonts w:ascii="Times New Roman"/>
          <w:b w:val="false"/>
          <w:i w:val="false"/>
          <w:color w:val="000000"/>
          <w:sz w:val="28"/>
        </w:rPr>
        <w:t>
      Бір Тарап мемлекетінің азаматтары екінші Тарап мемлекетінің аумағында болу мерзімі болу мемлекетінің ұлттық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Америка Құрама Штаттарының Үкіметі Қазақстан Республикасы Үкіметінің жоғарыда көрсетілген ұсынысына келісім берген жағдайда, Қазақстан Республикасының Сыртқы істер министрлігі осы нотаны және Америка Құрама Штаттары Мемлекеттік Департаментінің жауап нотасын Қазақстан Республикасының Үкіметі мен Америка Құрама Штаттарының Үкіметі арасындағы жарамдылық мерзімі 5 жылдан аспайтын мынадай: дипломаттық, қызметтік, іскерлік, оқу, жеке сапар және туристік санаттардағы көпмәртелі визаларды өзара беру туралы ноталар алмасу нысанындағы келісім (бұдан әрі - Келісім) деп есептеуді ұсынады.</w:t>
      </w:r>
    </w:p>
    <w:bookmarkEnd w:id="2"/>
    <w:p>
      <w:pPr>
        <w:spacing w:after="0"/>
        <w:ind w:left="0"/>
        <w:jc w:val="both"/>
      </w:pPr>
      <w:r>
        <w:rPr>
          <w:rFonts w:ascii="Times New Roman"/>
          <w:b w:val="false"/>
          <w:i/>
          <w:color w:val="000000"/>
          <w:sz w:val="28"/>
        </w:rPr>
        <w:t>          Америка Құрама</w:t>
      </w:r>
      <w:r>
        <w:br/>
      </w:r>
      <w:r>
        <w:rPr>
          <w:rFonts w:ascii="Times New Roman"/>
          <w:b w:val="false"/>
          <w:i w:val="false"/>
          <w:color w:val="000000"/>
          <w:sz w:val="28"/>
        </w:rPr>
        <w:t>
</w:t>
      </w:r>
      <w:r>
        <w:rPr>
          <w:rFonts w:ascii="Times New Roman"/>
          <w:b w:val="false"/>
          <w:i/>
          <w:color w:val="000000"/>
          <w:sz w:val="28"/>
        </w:rPr>
        <w:t>      Штаттарының Елшілігі</w:t>
      </w:r>
      <w:r>
        <w:br/>
      </w:r>
      <w:r>
        <w:rPr>
          <w:rFonts w:ascii="Times New Roman"/>
          <w:b w:val="false"/>
          <w:i w:val="false"/>
          <w:color w:val="000000"/>
          <w:sz w:val="28"/>
        </w:rPr>
        <w:t>
</w:t>
      </w:r>
      <w:r>
        <w:rPr>
          <w:rFonts w:ascii="Times New Roman"/>
          <w:b w:val="false"/>
          <w:i/>
          <w:color w:val="000000"/>
          <w:sz w:val="28"/>
        </w:rPr>
        <w:t>          Астана қаласы</w:t>
      </w:r>
    </w:p>
    <w:bookmarkStart w:name="z10" w:id="3"/>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және қолдану жөніндегі кез келген келіспеушіліктер немесе даулар Тараптар арасындағы консультациялар немесе келіссөздер арқылы шешіледі.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күнінен бастап 30 (отыз) күн өткеннен кейін күшіне енеді және Тараптардың бірінің оның қолданысын тоқтату ниеті туралы дипломатиялық арналар бойынша жазбаша хабарламасын екінші Тарап алған күннен бастап 6 (алты) ай өткеннен кейін өзінің қолданысын тоқтатады деген түсінікті негізге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Сыртқы істер министрлігі осы мүмкіндікті пайдалана отырып, Америка Құрама Штаттарының Елшілігіне өзінің зор ілтипатын тағы да растайды.</w:t>
      </w:r>
    </w:p>
    <w:bookmarkEnd w:id="3"/>
    <w:p>
      <w:pPr>
        <w:spacing w:after="0"/>
        <w:ind w:left="0"/>
        <w:jc w:val="both"/>
      </w:pPr>
      <w:r>
        <w:rPr>
          <w:rFonts w:ascii="Times New Roman"/>
          <w:b w:val="false"/>
          <w:i w:val="false"/>
          <w:color w:val="000000"/>
          <w:sz w:val="28"/>
        </w:rPr>
        <w:t>      Астана қаласы, 2012 жылғы «____»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