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9f2f" w14:textId="4d69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Есептеу аспаптары жоқ тұтынушылар үшін жылумен жабдықтау және электрмен жабдықтау бойынша коммуналдық қызметтерді тұтыну нормаларын есептеудің үлгі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25 қаңтардағы № 161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Ұлттық экономика министрінің 2015 жылғы 13 қаңтардағы № 15</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4-бабының </w:t>
      </w:r>
      <w:r>
        <w:rPr>
          <w:rFonts w:ascii="Times New Roman"/>
          <w:b w:val="false"/>
          <w:i w:val="false"/>
          <w:color w:val="000000"/>
          <w:sz w:val="28"/>
        </w:rPr>
        <w:t>38-1)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Есептеу аспаптары жоқ тұтынушылар үшін жылумен жабдықтау және электрмен жабдықтау бойынша коммуналдық қызметтерді тұтыну нормаларын есептеудің үлгі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25 қаңтардағы</w:t>
      </w:r>
      <w:r>
        <w:br/>
      </w:r>
      <w:r>
        <w:rPr>
          <w:rFonts w:ascii="Times New Roman"/>
          <w:b w:val="false"/>
          <w:i w:val="false"/>
          <w:color w:val="000000"/>
          <w:sz w:val="28"/>
        </w:rPr>
        <w:t xml:space="preserve">
№ 161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Есептеу аспаптары жоқ тұтынушылар үшін жылумен жабдықтау</w:t>
      </w:r>
      <w:r>
        <w:br/>
      </w:r>
      <w:r>
        <w:rPr>
          <w:rFonts w:ascii="Times New Roman"/>
          <w:b/>
          <w:i w:val="false"/>
          <w:color w:val="000000"/>
        </w:rPr>
        <w:t>
және электрмен жабдықтау бойынша коммуналдық қызметтерді</w:t>
      </w:r>
      <w:r>
        <w:br/>
      </w:r>
      <w:r>
        <w:rPr>
          <w:rFonts w:ascii="Times New Roman"/>
          <w:b/>
          <w:i w:val="false"/>
          <w:color w:val="000000"/>
        </w:rPr>
        <w:t>
тұтыну нормаларын есептеудің үлгі</w:t>
      </w:r>
      <w:r>
        <w:br/>
      </w:r>
      <w:r>
        <w:rPr>
          <w:rFonts w:ascii="Times New Roman"/>
          <w:b/>
          <w:i w:val="false"/>
          <w:color w:val="000000"/>
        </w:rPr>
        <w:t>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Есептеу аспаптары жоқ тұтынушылар үшін жылумен жабдықтау және электрмен жабдықтау бойынша коммуналдық қызметтерді тұтыну нормаларын есептеудің үлгі қағидалары (бұдан әрі – Қағидалар) есептеу аспаптары жоқ тұтынушылар үшін жылумен жабдықтау және электрмен жабдықтау бойынша коммуналдық қызметтерді тұтыну нормаларын есептеу тәртібін айқындайды.</w:t>
      </w:r>
      <w:r>
        <w:br/>
      </w:r>
      <w:r>
        <w:rPr>
          <w:rFonts w:ascii="Times New Roman"/>
          <w:b w:val="false"/>
          <w:i w:val="false"/>
          <w:color w:val="000000"/>
          <w:sz w:val="28"/>
        </w:rPr>
        <w:t>
</w:t>
      </w:r>
      <w:r>
        <w:rPr>
          <w:rFonts w:ascii="Times New Roman"/>
          <w:b w:val="false"/>
          <w:i w:val="false"/>
          <w:color w:val="000000"/>
          <w:sz w:val="28"/>
        </w:rPr>
        <w:t>
      2. Есептеу аспаптары жоқ тұтынушылар үшін жылумен жабдықтау және электрмен жабдықтау бойынша коммуналдық қызметтерді тұтыну нормаларын есептеуді жылумен жабдықтаушы немесе электрмен жабдықтаушы ұйым (бұдан әрі – Қызмет көрсетуші) сарапшы ұйымдарды, ғылыми институттар мен қоғамдық бірлестіктерді тарта отырып жүзеге асырады.</w:t>
      </w:r>
      <w:r>
        <w:br/>
      </w:r>
      <w:r>
        <w:rPr>
          <w:rFonts w:ascii="Times New Roman"/>
          <w:b w:val="false"/>
          <w:i w:val="false"/>
          <w:color w:val="000000"/>
          <w:sz w:val="28"/>
        </w:rPr>
        <w:t>
</w:t>
      </w:r>
      <w:r>
        <w:rPr>
          <w:rFonts w:ascii="Times New Roman"/>
          <w:b w:val="false"/>
          <w:i w:val="false"/>
          <w:color w:val="000000"/>
          <w:sz w:val="28"/>
        </w:rPr>
        <w:t>
      3. Есептеу аспаптары жоқ тұтынушылар үшін жылумен жабдықтау және электрмен жабдықтау бойынша коммуналдық қызметтерді тұтыну нормаларын Қызмет көрсетуші алдыңғы нормалар бекітілген сәттен бастап кемінде 18 айдан кейін және кемінде бес жылда бір рет қайта қарайды.</w:t>
      </w:r>
    </w:p>
    <w:bookmarkEnd w:id="4"/>
    <w:bookmarkStart w:name="z10" w:id="5"/>
    <w:p>
      <w:pPr>
        <w:spacing w:after="0"/>
        <w:ind w:left="0"/>
        <w:jc w:val="left"/>
      </w:pPr>
      <w:r>
        <w:rPr>
          <w:rFonts w:ascii="Times New Roman"/>
          <w:b/>
          <w:i w:val="false"/>
          <w:color w:val="000000"/>
        </w:rPr>
        <w:t xml:space="preserve"> 
2. Есептеу аспаптары жоқ тұтынушылар үшін жылумен</w:t>
      </w:r>
      <w:r>
        <w:br/>
      </w:r>
      <w:r>
        <w:rPr>
          <w:rFonts w:ascii="Times New Roman"/>
          <w:b/>
          <w:i w:val="false"/>
          <w:color w:val="000000"/>
        </w:rPr>
        <w:t>
жабдықтау бойынша коммуналдық қызметтерді</w:t>
      </w:r>
      <w:r>
        <w:br/>
      </w:r>
      <w:r>
        <w:rPr>
          <w:rFonts w:ascii="Times New Roman"/>
          <w:b/>
          <w:i w:val="false"/>
          <w:color w:val="000000"/>
        </w:rPr>
        <w:t>
тұтыну нормаларын есептеу тәртібі</w:t>
      </w:r>
    </w:p>
    <w:bookmarkEnd w:id="5"/>
    <w:bookmarkStart w:name="z11" w:id="6"/>
    <w:p>
      <w:pPr>
        <w:spacing w:after="0"/>
        <w:ind w:left="0"/>
        <w:jc w:val="both"/>
      </w:pPr>
      <w:r>
        <w:rPr>
          <w:rFonts w:ascii="Times New Roman"/>
          <w:b w:val="false"/>
          <w:i w:val="false"/>
          <w:color w:val="000000"/>
          <w:sz w:val="28"/>
        </w:rPr>
        <w:t xml:space="preserve">
      4. 1 шаршы метрге жылу энергиясын тұтыну нормасы мынадай формула бойынша есептеледі: </w:t>
      </w:r>
    </w:p>
    <w:bookmarkEnd w:id="6"/>
    <w:p>
      <w:pPr>
        <w:spacing w:after="0"/>
        <w:ind w:left="0"/>
        <w:jc w:val="both"/>
      </w:pPr>
      <w:r>
        <w:drawing>
          <wp:inline distT="0" distB="0" distL="0" distR="0">
            <wp:extent cx="81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2800" cy="419100"/>
                    </a:xfrm>
                    <a:prstGeom prst="rect">
                      <a:avLst/>
                    </a:prstGeom>
                  </pic:spPr>
                </pic:pic>
              </a:graphicData>
            </a:graphic>
          </wp:inline>
        </w:drawing>
      </w:r>
    </w:p>
    <w:bookmarkStart w:name="z12" w:id="7"/>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N</w:t>
      </w:r>
      <w:r>
        <w:rPr>
          <w:rFonts w:ascii="Times New Roman"/>
          <w:b w:val="false"/>
          <w:i w:val="false"/>
          <w:color w:val="000000"/>
          <w:vertAlign w:val="subscript"/>
        </w:rPr>
        <w:t xml:space="preserve">0 </w:t>
      </w:r>
      <w:r>
        <w:rPr>
          <w:rFonts w:ascii="Times New Roman"/>
          <w:b w:val="false"/>
          <w:i w:val="false"/>
          <w:color w:val="000000"/>
          <w:sz w:val="28"/>
        </w:rPr>
        <w:t>– 1 шаршы метрге жылу энергиясын тұтыну нормасы;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Q</w:t>
      </w:r>
      <w:r>
        <w:rPr>
          <w:rFonts w:ascii="Times New Roman"/>
          <w:b w:val="false"/>
          <w:i w:val="false"/>
          <w:color w:val="000000"/>
          <w:vertAlign w:val="subscript"/>
        </w:rPr>
        <w:t>0</w:t>
      </w:r>
      <w:r>
        <w:rPr>
          <w:rFonts w:ascii="Times New Roman"/>
          <w:b w:val="false"/>
          <w:i w:val="false"/>
          <w:color w:val="000000"/>
          <w:sz w:val="28"/>
        </w:rPr>
        <w:t xml:space="preserve"> – есепке алу аспаптарымен жабдықталмаған көп пәтерлі немесе жеке тұрғын үйлерде бір жылыту маусымы ішінде тұтынылатын жылу энергиясының жиынтық саны (Гкал/жыл);</w:t>
      </w:r>
      <w:r>
        <w:br/>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vertAlign w:val="subscript"/>
        </w:rPr>
        <w:t>ж</w:t>
      </w:r>
      <w:r>
        <w:rPr>
          <w:rFonts w:ascii="Times New Roman"/>
          <w:b w:val="false"/>
          <w:i w:val="false"/>
          <w:color w:val="000000"/>
          <w:sz w:val="28"/>
        </w:rPr>
        <w:t xml:space="preserve"> – жылу энергиясын есепке алу аспаптарымен жабдықталмаған көп пәтерлі тұрғын үйлердегі тұрғын үй-жайлардың немесе есепке алу аспаптарымен жабдықталмаған жеке тұрғын үйлердегі үй-жайлардың жалпы алаңы;</w:t>
      </w:r>
      <w:r>
        <w:br/>
      </w:r>
      <w:r>
        <w:rPr>
          <w:rFonts w:ascii="Times New Roman"/>
          <w:b w:val="false"/>
          <w:i w:val="false"/>
          <w:color w:val="000000"/>
          <w:sz w:val="28"/>
        </w:rPr>
        <w:t>
</w:t>
      </w:r>
      <w:r>
        <w:rPr>
          <w:rFonts w:ascii="Times New Roman"/>
          <w:b w:val="false"/>
          <w:i w:val="false"/>
          <w:color w:val="000000"/>
          <w:sz w:val="28"/>
        </w:rPr>
        <w:t>
      6 – жылыту кезеңіндегі айлар саны.</w:t>
      </w:r>
      <w:r>
        <w:br/>
      </w:r>
      <w:r>
        <w:rPr>
          <w:rFonts w:ascii="Times New Roman"/>
          <w:b w:val="false"/>
          <w:i w:val="false"/>
          <w:color w:val="000000"/>
          <w:sz w:val="28"/>
        </w:rPr>
        <w:t>
</w:t>
      </w:r>
      <w:r>
        <w:rPr>
          <w:rFonts w:ascii="Times New Roman"/>
          <w:b w:val="false"/>
          <w:i w:val="false"/>
          <w:color w:val="000000"/>
          <w:sz w:val="28"/>
        </w:rPr>
        <w:t>
      5. Көп пәтерлі немесе жеке тұрғын үйді жылыту үшін қажетті жылу энергиясының саны (Гкал/жыл) мынадай формула бойынша есептеледі:</w:t>
      </w:r>
    </w:p>
    <w:bookmarkEnd w:id="7"/>
    <w:p>
      <w:pPr>
        <w:spacing w:after="0"/>
        <w:ind w:left="0"/>
        <w:jc w:val="both"/>
      </w:pPr>
      <w:r>
        <w:rPr>
          <w:rFonts w:ascii="Times New Roman"/>
          <w:b w:val="false"/>
          <w:i w:val="false"/>
          <w:color w:val="000000"/>
          <w:sz w:val="28"/>
        </w:rPr>
        <w:t>      Q</w:t>
      </w:r>
      <w:r>
        <w:rPr>
          <w:rFonts w:ascii="Times New Roman"/>
          <w:b w:val="false"/>
          <w:i w:val="false"/>
          <w:color w:val="000000"/>
          <w:vertAlign w:val="subscript"/>
        </w:rPr>
        <w:t>0</w:t>
      </w:r>
      <w:r>
        <w:rPr>
          <w:rFonts w:ascii="Times New Roman"/>
          <w:b w:val="false"/>
          <w:i w:val="false"/>
          <w:color w:val="000000"/>
          <w:sz w:val="28"/>
        </w:rPr>
        <w:t xml:space="preserve"> = q</w:t>
      </w:r>
      <w:r>
        <w:rPr>
          <w:rFonts w:ascii="Times New Roman"/>
          <w:b w:val="false"/>
          <w:i w:val="false"/>
          <w:color w:val="000000"/>
          <w:vertAlign w:val="subscript"/>
        </w:rPr>
        <w:t>max</w:t>
      </w:r>
      <w:r>
        <w:rPr>
          <w:rFonts w:ascii="Times New Roman"/>
          <w:b w:val="false"/>
          <w:i w:val="false"/>
          <w:color w:val="000000"/>
          <w:sz w:val="28"/>
        </w:rPr>
        <w:t xml:space="preserve"> x t</w:t>
      </w:r>
      <w:r>
        <w:rPr>
          <w:rFonts w:ascii="Times New Roman"/>
          <w:b w:val="false"/>
          <w:i w:val="false"/>
          <w:color w:val="000000"/>
          <w:vertAlign w:val="subscript"/>
        </w:rPr>
        <w:t>ішкі –</w:t>
      </w:r>
      <w:r>
        <w:rPr>
          <w:rFonts w:ascii="Times New Roman"/>
          <w:b w:val="false"/>
          <w:i w:val="false"/>
          <w:color w:val="000000"/>
          <w:sz w:val="28"/>
        </w:rPr>
        <w:t xml:space="preserve"> t</w:t>
      </w:r>
      <w:r>
        <w:rPr>
          <w:rFonts w:ascii="Times New Roman"/>
          <w:b w:val="false"/>
          <w:i w:val="false"/>
          <w:color w:val="000000"/>
          <w:vertAlign w:val="subscript"/>
        </w:rPr>
        <w:t xml:space="preserve">от </w:t>
      </w:r>
      <w:r>
        <w:rPr>
          <w:rFonts w:ascii="Times New Roman"/>
          <w:b w:val="false"/>
          <w:i w:val="false"/>
          <w:color w:val="000000"/>
          <w:sz w:val="28"/>
        </w:rPr>
        <w:t>x 24 x n</w:t>
      </w:r>
      <w:r>
        <w:rPr>
          <w:rFonts w:ascii="Times New Roman"/>
          <w:b w:val="false"/>
          <w:i w:val="false"/>
          <w:color w:val="000000"/>
          <w:vertAlign w:val="subscript"/>
        </w:rPr>
        <w:t xml:space="preserve">0 </w:t>
      </w:r>
      <w:r>
        <w:rPr>
          <w:rFonts w:ascii="Times New Roman"/>
          <w:b w:val="false"/>
          <w:i w:val="false"/>
          <w:color w:val="000000"/>
          <w:sz w:val="28"/>
        </w:rPr>
        <w:t>x 10</w:t>
      </w:r>
      <w:r>
        <w:rPr>
          <w:rFonts w:ascii="Times New Roman"/>
          <w:b w:val="false"/>
          <w:i w:val="false"/>
          <w:color w:val="000000"/>
          <w:vertAlign w:val="superscript"/>
        </w:rPr>
        <w:t>-5</w:t>
      </w:r>
      <w:r>
        <w:rPr>
          <w:rFonts w:ascii="Times New Roman"/>
          <w:b w:val="false"/>
          <w:i w:val="false"/>
          <w:color w:val="000000"/>
          <w:sz w:val="28"/>
        </w:rPr>
        <w:t>- Q</w:t>
      </w:r>
      <w:r>
        <w:rPr>
          <w:rFonts w:ascii="Times New Roman"/>
          <w:b w:val="false"/>
          <w:i w:val="false"/>
          <w:color w:val="000000"/>
          <w:vertAlign w:val="subscript"/>
        </w:rPr>
        <w:t>0</w:t>
      </w:r>
      <w:r>
        <w:rPr>
          <w:rFonts w:ascii="Times New Roman"/>
          <w:b w:val="false"/>
          <w:i w:val="false"/>
          <w:color w:val="000000"/>
          <w:vertAlign w:val="superscript"/>
        </w:rPr>
        <w:t>те</w:t>
      </w:r>
      <w:r>
        <w:rPr>
          <w:rFonts w:ascii="Times New Roman"/>
          <w:b w:val="false"/>
          <w:i w:val="false"/>
          <w:color w:val="000000"/>
          <w:vertAlign w:val="subscript"/>
        </w:rPr>
        <w:t>,</w:t>
      </w:r>
      <w:r>
        <w:br/>
      </w:r>
      <w:r>
        <w:rPr>
          <w:rFonts w:ascii="Times New Roman"/>
          <w:b w:val="false"/>
          <w:i w:val="false"/>
          <w:color w:val="000000"/>
          <w:sz w:val="28"/>
        </w:rPr>
        <w:t>
</w:t>
      </w:r>
      <w:r>
        <w:rPr>
          <w:rFonts w:ascii="Times New Roman"/>
          <w:b w:val="false"/>
          <w:i w:val="false"/>
          <w:color w:val="000000"/>
          <w:vertAlign w:val="superscript"/>
        </w:rPr>
        <w:t>__________________</w:t>
      </w:r>
      <w:r>
        <w:br/>
      </w:r>
      <w:r>
        <w:rPr>
          <w:rFonts w:ascii="Times New Roman"/>
          <w:b w:val="false"/>
          <w:i w:val="false"/>
          <w:color w:val="000000"/>
          <w:sz w:val="28"/>
        </w:rPr>
        <w:t>
T</w:t>
      </w:r>
      <w:r>
        <w:rPr>
          <w:rFonts w:ascii="Times New Roman"/>
          <w:b w:val="false"/>
          <w:i w:val="false"/>
          <w:color w:val="000000"/>
          <w:vertAlign w:val="subscript"/>
        </w:rPr>
        <w:t>ішкі –</w:t>
      </w:r>
      <w:r>
        <w:rPr>
          <w:rFonts w:ascii="Times New Roman"/>
          <w:b w:val="false"/>
          <w:i w:val="false"/>
          <w:color w:val="000000"/>
          <w:sz w:val="28"/>
        </w:rPr>
        <w:t xml:space="preserve"> t</w:t>
      </w:r>
      <w:r>
        <w:rPr>
          <w:rFonts w:ascii="Times New Roman"/>
          <w:b w:val="false"/>
          <w:i w:val="false"/>
          <w:color w:val="000000"/>
          <w:vertAlign w:val="subscript"/>
        </w:rPr>
        <w:t>еж</w:t>
      </w:r>
    </w:p>
    <w:bookmarkStart w:name="z18" w:id="8"/>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Q</w:t>
      </w:r>
      <w:r>
        <w:rPr>
          <w:rFonts w:ascii="Times New Roman"/>
          <w:b w:val="false"/>
          <w:i w:val="false"/>
          <w:color w:val="000000"/>
          <w:vertAlign w:val="subscript"/>
        </w:rPr>
        <w:t>0</w:t>
      </w:r>
      <w:r>
        <w:rPr>
          <w:rFonts w:ascii="Times New Roman"/>
          <w:b w:val="false"/>
          <w:i w:val="false"/>
          <w:color w:val="000000"/>
          <w:sz w:val="28"/>
        </w:rPr>
        <w:t xml:space="preserve"> – жылу энергиясының саны (Гкал/жыл);</w:t>
      </w:r>
      <w:r>
        <w:br/>
      </w:r>
      <w:r>
        <w:rPr>
          <w:rFonts w:ascii="Times New Roman"/>
          <w:b w:val="false"/>
          <w:i w:val="false"/>
          <w:color w:val="000000"/>
          <w:sz w:val="28"/>
        </w:rPr>
        <w:t>
</w:t>
      </w:r>
      <w:r>
        <w:rPr>
          <w:rFonts w:ascii="Times New Roman"/>
          <w:b w:val="false"/>
          <w:i w:val="false"/>
          <w:color w:val="000000"/>
          <w:sz w:val="28"/>
        </w:rPr>
        <w:t>
      q</w:t>
      </w:r>
      <w:r>
        <w:rPr>
          <w:rFonts w:ascii="Times New Roman"/>
          <w:b w:val="false"/>
          <w:i w:val="false"/>
          <w:color w:val="000000"/>
          <w:vertAlign w:val="subscript"/>
        </w:rPr>
        <w:t>max</w:t>
      </w:r>
      <w:r>
        <w:rPr>
          <w:rFonts w:ascii="Times New Roman"/>
          <w:b w:val="false"/>
          <w:i w:val="false"/>
          <w:color w:val="000000"/>
          <w:sz w:val="28"/>
        </w:rPr>
        <w:t xml:space="preserve"> – көп пәтерлі немесе жеке тұрғын үйді жылытуға арналған сағаттық жылу жүктемесі (ккал/сағ);</w:t>
      </w:r>
      <w:r>
        <w:br/>
      </w:r>
      <w:r>
        <w:rPr>
          <w:rFonts w:ascii="Times New Roman"/>
          <w:b w:val="false"/>
          <w:i w:val="false"/>
          <w:color w:val="000000"/>
          <w:sz w:val="28"/>
        </w:rPr>
        <w:t>
</w:t>
      </w:r>
      <w:r>
        <w:rPr>
          <w:rFonts w:ascii="Times New Roman"/>
          <w:b w:val="false"/>
          <w:i w:val="false"/>
          <w:color w:val="000000"/>
          <w:sz w:val="28"/>
        </w:rPr>
        <w:t>
      t</w:t>
      </w:r>
      <w:r>
        <w:rPr>
          <w:rFonts w:ascii="Times New Roman"/>
          <w:b w:val="false"/>
          <w:i w:val="false"/>
          <w:color w:val="000000"/>
          <w:vertAlign w:val="subscript"/>
        </w:rPr>
        <w:t>ішкі</w:t>
      </w:r>
      <w:r>
        <w:rPr>
          <w:rFonts w:ascii="Times New Roman"/>
          <w:b w:val="false"/>
          <w:i w:val="false"/>
          <w:color w:val="000000"/>
          <w:sz w:val="28"/>
        </w:rPr>
        <w:t xml:space="preserve"> – көп пәтерлі немесе жеке тұрғын үйдің жылытатын тұрғын үй-жайларындағы ішкі ауа температурасы (</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t</w:t>
      </w:r>
      <w:r>
        <w:rPr>
          <w:rFonts w:ascii="Times New Roman"/>
          <w:b w:val="false"/>
          <w:i w:val="false"/>
          <w:color w:val="000000"/>
          <w:vertAlign w:val="subscript"/>
        </w:rPr>
        <w:t>от</w:t>
      </w:r>
      <w:r>
        <w:rPr>
          <w:rFonts w:ascii="Times New Roman"/>
          <w:b w:val="false"/>
          <w:i w:val="false"/>
          <w:color w:val="000000"/>
          <w:sz w:val="28"/>
        </w:rPr>
        <w:t xml:space="preserve"> – жылыту кезеңі үшін сыртқы ауаның орташа тәуліктік температурасы (</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t</w:t>
      </w:r>
      <w:r>
        <w:rPr>
          <w:rFonts w:ascii="Times New Roman"/>
          <w:b w:val="false"/>
          <w:i w:val="false"/>
          <w:color w:val="000000"/>
          <w:vertAlign w:val="subscript"/>
        </w:rPr>
        <w:t>еж</w:t>
      </w:r>
      <w:r>
        <w:rPr>
          <w:rFonts w:ascii="Times New Roman"/>
          <w:b w:val="false"/>
          <w:i w:val="false"/>
          <w:color w:val="000000"/>
          <w:sz w:val="28"/>
        </w:rPr>
        <w:t xml:space="preserve"> – жылытуды жобалау мақсатындағы сыртқы ауаның есептік температурасы (</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n</w:t>
      </w:r>
      <w:r>
        <w:rPr>
          <w:rFonts w:ascii="Times New Roman"/>
          <w:b w:val="false"/>
          <w:i w:val="false"/>
          <w:color w:val="000000"/>
          <w:vertAlign w:val="subscript"/>
        </w:rPr>
        <w:t>0</w:t>
      </w:r>
      <w:r>
        <w:rPr>
          <w:rFonts w:ascii="Times New Roman"/>
          <w:b w:val="false"/>
          <w:i w:val="false"/>
          <w:color w:val="000000"/>
          <w:sz w:val="28"/>
        </w:rPr>
        <w:t xml:space="preserve"> – жылытуды жобалауға арналған сыртқы ауаның есептік температурасы минус 30</w:t>
      </w:r>
      <w:r>
        <w:rPr>
          <w:rFonts w:ascii="Times New Roman"/>
          <w:b w:val="false"/>
          <w:i w:val="false"/>
          <w:color w:val="000000"/>
          <w:vertAlign w:val="superscript"/>
        </w:rPr>
        <w:t>о</w:t>
      </w:r>
      <w:r>
        <w:rPr>
          <w:rFonts w:ascii="Times New Roman"/>
          <w:b w:val="false"/>
          <w:i w:val="false"/>
          <w:color w:val="000000"/>
          <w:sz w:val="28"/>
        </w:rPr>
        <w:t xml:space="preserve">C-ға дейін және ғимараттардың жылытылатын </w:t>
      </w:r>
      <w:r>
        <w:br/>
      </w:r>
      <w:r>
        <w:rPr>
          <w:rFonts w:ascii="Times New Roman"/>
          <w:b w:val="false"/>
          <w:i w:val="false"/>
          <w:color w:val="000000"/>
          <w:sz w:val="28"/>
        </w:rPr>
        <w:t>
үй-жайларының ішкі ауасының орташаланған есептік температурасы 18</w:t>
      </w:r>
      <w:r>
        <w:rPr>
          <w:rFonts w:ascii="Times New Roman"/>
          <w:b w:val="false"/>
          <w:i w:val="false"/>
          <w:color w:val="000000"/>
          <w:vertAlign w:val="superscript"/>
        </w:rPr>
        <w:t>о</w:t>
      </w:r>
      <w:r>
        <w:rPr>
          <w:rFonts w:ascii="Times New Roman"/>
          <w:b w:val="false"/>
          <w:i w:val="false"/>
          <w:color w:val="000000"/>
          <w:sz w:val="28"/>
        </w:rPr>
        <w:t>C болатын аудандарда сыртқы ауаның 8</w:t>
      </w:r>
      <w:r>
        <w:rPr>
          <w:rFonts w:ascii="Times New Roman"/>
          <w:b w:val="false"/>
          <w:i w:val="false"/>
          <w:color w:val="000000"/>
          <w:vertAlign w:val="superscript"/>
        </w:rPr>
        <w:t>о</w:t>
      </w:r>
      <w:r>
        <w:rPr>
          <w:rFonts w:ascii="Times New Roman"/>
          <w:b w:val="false"/>
          <w:i w:val="false"/>
          <w:color w:val="000000"/>
          <w:sz w:val="28"/>
        </w:rPr>
        <w:t>C орташа тәуліктік температурасымен және жылытуды жобалауға арналған сыртқы ауаның есептік температурасы минус 30</w:t>
      </w:r>
      <w:r>
        <w:rPr>
          <w:rFonts w:ascii="Times New Roman"/>
          <w:b w:val="false"/>
          <w:i w:val="false"/>
          <w:color w:val="000000"/>
          <w:vertAlign w:val="superscript"/>
        </w:rPr>
        <w:t>о</w:t>
      </w:r>
      <w:r>
        <w:rPr>
          <w:rFonts w:ascii="Times New Roman"/>
          <w:b w:val="false"/>
          <w:i w:val="false"/>
          <w:color w:val="000000"/>
          <w:sz w:val="28"/>
        </w:rPr>
        <w:t>C-дан төмен және ғимараттардың жылытылатын үй-жайларының ішкі ауасының орташаланған есептік температурасы 20</w:t>
      </w:r>
      <w:r>
        <w:rPr>
          <w:rFonts w:ascii="Times New Roman"/>
          <w:b w:val="false"/>
          <w:i w:val="false"/>
          <w:color w:val="000000"/>
          <w:vertAlign w:val="superscript"/>
        </w:rPr>
        <w:t>о</w:t>
      </w:r>
      <w:r>
        <w:rPr>
          <w:rFonts w:ascii="Times New Roman"/>
          <w:b w:val="false"/>
          <w:i w:val="false"/>
          <w:color w:val="000000"/>
          <w:sz w:val="28"/>
        </w:rPr>
        <w:t>C болатын аудандарда сыртқы ауаның 10</w:t>
      </w:r>
      <w:r>
        <w:rPr>
          <w:rFonts w:ascii="Times New Roman"/>
          <w:b w:val="false"/>
          <w:i w:val="false"/>
          <w:color w:val="000000"/>
          <w:vertAlign w:val="superscript"/>
        </w:rPr>
        <w:t>о</w:t>
      </w:r>
      <w:r>
        <w:rPr>
          <w:rFonts w:ascii="Times New Roman"/>
          <w:b w:val="false"/>
          <w:i w:val="false"/>
          <w:color w:val="000000"/>
          <w:sz w:val="28"/>
        </w:rPr>
        <w:t>C орташа тәуліктік температурасымен сипатталатын жылыту кезеңінің ұзақтығы (жылына тәулік);</w:t>
      </w:r>
      <w:r>
        <w:br/>
      </w:r>
      <w:r>
        <w:rPr>
          <w:rFonts w:ascii="Times New Roman"/>
          <w:b w:val="false"/>
          <w:i w:val="false"/>
          <w:color w:val="000000"/>
          <w:sz w:val="28"/>
        </w:rPr>
        <w:t>
</w:t>
      </w:r>
      <w:r>
        <w:rPr>
          <w:rFonts w:ascii="Times New Roman"/>
          <w:b w:val="false"/>
          <w:i w:val="false"/>
          <w:color w:val="000000"/>
          <w:sz w:val="28"/>
        </w:rPr>
        <w:t>
      Q</w:t>
      </w:r>
      <w:r>
        <w:rPr>
          <w:rFonts w:ascii="Times New Roman"/>
          <w:b w:val="false"/>
          <w:i w:val="false"/>
          <w:color w:val="000000"/>
          <w:vertAlign w:val="subscript"/>
        </w:rPr>
        <w:t>0</w:t>
      </w:r>
      <w:r>
        <w:rPr>
          <w:rFonts w:ascii="Times New Roman"/>
          <w:b w:val="false"/>
          <w:i w:val="false"/>
          <w:color w:val="000000"/>
          <w:vertAlign w:val="superscript"/>
        </w:rPr>
        <w:t>те</w:t>
      </w:r>
      <w:r>
        <w:rPr>
          <w:rFonts w:ascii="Times New Roman"/>
          <w:b w:val="false"/>
          <w:i w:val="false"/>
          <w:color w:val="000000"/>
          <w:sz w:val="28"/>
        </w:rPr>
        <w:t xml:space="preserve"> – көп пәтерлі тұрғын үйдің ортақ мүлкі болып табылмайтын тұрғын емес үй-жайларды жылытуға арналған жылу энергиясының шығыны.</w:t>
      </w:r>
      <w:r>
        <w:br/>
      </w:r>
      <w:r>
        <w:rPr>
          <w:rFonts w:ascii="Times New Roman"/>
          <w:b w:val="false"/>
          <w:i w:val="false"/>
          <w:color w:val="000000"/>
          <w:sz w:val="28"/>
        </w:rPr>
        <w:t>
</w:t>
      </w:r>
      <w:r>
        <w:rPr>
          <w:rFonts w:ascii="Times New Roman"/>
          <w:b w:val="false"/>
          <w:i w:val="false"/>
          <w:color w:val="000000"/>
          <w:sz w:val="28"/>
        </w:rPr>
        <w:t>
      24 – бір тәуліктегі сағат саны.</w:t>
      </w:r>
      <w:r>
        <w:br/>
      </w:r>
      <w:r>
        <w:rPr>
          <w:rFonts w:ascii="Times New Roman"/>
          <w:b w:val="false"/>
          <w:i w:val="false"/>
          <w:color w:val="000000"/>
          <w:sz w:val="28"/>
        </w:rPr>
        <w:t>
</w:t>
      </w:r>
      <w:r>
        <w:rPr>
          <w:rFonts w:ascii="Times New Roman"/>
          <w:b w:val="false"/>
          <w:i w:val="false"/>
          <w:color w:val="000000"/>
          <w:sz w:val="28"/>
        </w:rPr>
        <w:t>
      Көп пәтерлі немесе жеке тұрғын үйді жылытуға арналған сағаттық жылу жүктемесі (q</w:t>
      </w:r>
      <w:r>
        <w:rPr>
          <w:rFonts w:ascii="Times New Roman"/>
          <w:b w:val="false"/>
          <w:i w:val="false"/>
          <w:color w:val="000000"/>
          <w:vertAlign w:val="subscript"/>
        </w:rPr>
        <w:t>max</w:t>
      </w:r>
      <w:r>
        <w:rPr>
          <w:rFonts w:ascii="Times New Roman"/>
          <w:b w:val="false"/>
          <w:i w:val="false"/>
          <w:color w:val="000000"/>
          <w:sz w:val="28"/>
        </w:rPr>
        <w:t>), жылытуды жобалау мақсатындағы сыртқы ауаның есептік температурасы (t</w:t>
      </w:r>
      <w:r>
        <w:rPr>
          <w:rFonts w:ascii="Times New Roman"/>
          <w:b w:val="false"/>
          <w:i w:val="false"/>
          <w:color w:val="000000"/>
          <w:vertAlign w:val="subscript"/>
        </w:rPr>
        <w:t>ішкі</w:t>
      </w:r>
      <w:r>
        <w:rPr>
          <w:rFonts w:ascii="Times New Roman"/>
          <w:b w:val="false"/>
          <w:i w:val="false"/>
          <w:color w:val="000000"/>
          <w:sz w:val="28"/>
        </w:rPr>
        <w:t>), жылыту кезеңі үшін сыртқы ауаның орташа тәуліктік температурасы (t</w:t>
      </w:r>
      <w:r>
        <w:rPr>
          <w:rFonts w:ascii="Times New Roman"/>
          <w:b w:val="false"/>
          <w:i w:val="false"/>
          <w:color w:val="000000"/>
          <w:vertAlign w:val="subscript"/>
        </w:rPr>
        <w:t>от</w:t>
      </w:r>
      <w:r>
        <w:rPr>
          <w:rFonts w:ascii="Times New Roman"/>
          <w:b w:val="false"/>
          <w:i w:val="false"/>
          <w:color w:val="000000"/>
          <w:sz w:val="28"/>
        </w:rPr>
        <w:t>), жылытуды жобалау мақсатындағы сыртқы ауаның есептік температурасы (t</w:t>
      </w:r>
      <w:r>
        <w:rPr>
          <w:rFonts w:ascii="Times New Roman"/>
          <w:b w:val="false"/>
          <w:i w:val="false"/>
          <w:color w:val="000000"/>
          <w:vertAlign w:val="subscript"/>
        </w:rPr>
        <w:t>еж</w:t>
      </w:r>
      <w:r>
        <w:rPr>
          <w:rFonts w:ascii="Times New Roman"/>
          <w:b w:val="false"/>
          <w:i w:val="false"/>
          <w:color w:val="000000"/>
          <w:sz w:val="28"/>
        </w:rPr>
        <w:t>), жылыту кезеңінің ұзақтығы (n</w:t>
      </w:r>
      <w:r>
        <w:rPr>
          <w:rFonts w:ascii="Times New Roman"/>
          <w:b w:val="false"/>
          <w:i w:val="false"/>
          <w:color w:val="000000"/>
          <w:vertAlign w:val="subscript"/>
        </w:rPr>
        <w:t>0</w:t>
      </w:r>
      <w:r>
        <w:rPr>
          <w:rFonts w:ascii="Times New Roman"/>
          <w:b w:val="false"/>
          <w:i w:val="false"/>
          <w:color w:val="000000"/>
          <w:sz w:val="28"/>
        </w:rPr>
        <w:t>) ҚР ҚНжЕ 2.04-21-2004 (Азаматтық ғимараттардың энергия тұтынуы мен жылу қорғанысы) талаптарына сәйкес анықталады.</w:t>
      </w:r>
      <w:r>
        <w:br/>
      </w:r>
      <w:r>
        <w:rPr>
          <w:rFonts w:ascii="Times New Roman"/>
          <w:b w:val="false"/>
          <w:i w:val="false"/>
          <w:color w:val="000000"/>
          <w:sz w:val="28"/>
        </w:rPr>
        <w:t>
</w:t>
      </w:r>
      <w:r>
        <w:rPr>
          <w:rFonts w:ascii="Times New Roman"/>
          <w:b w:val="false"/>
          <w:i w:val="false"/>
          <w:color w:val="000000"/>
          <w:sz w:val="28"/>
        </w:rPr>
        <w:t>
      6. Жылу энергиясын есепке алу аспаптарымен жабдықталмаған көп пәтерлі немесе жеке тұрғын үйлерді жылытуға арналған сағаттық жылу жүктемесі үйлердің жобалау деректерін ескере отырып анықталады. Жобалау деректері болмаған жағдайда, сағаттық жылу жүктемесі мынадай формула бойынша есептеледі:</w:t>
      </w:r>
    </w:p>
    <w:bookmarkEnd w:id="8"/>
    <w:p>
      <w:pPr>
        <w:spacing w:after="0"/>
        <w:ind w:left="0"/>
        <w:jc w:val="both"/>
      </w:pPr>
      <w:r>
        <w:rPr>
          <w:rFonts w:ascii="Times New Roman"/>
          <w:b w:val="false"/>
          <w:i w:val="false"/>
          <w:color w:val="000000"/>
          <w:sz w:val="28"/>
        </w:rPr>
        <w:t>q</w:t>
      </w:r>
      <w:r>
        <w:rPr>
          <w:rFonts w:ascii="Times New Roman"/>
          <w:b w:val="false"/>
          <w:i w:val="false"/>
          <w:color w:val="000000"/>
          <w:vertAlign w:val="subscript"/>
        </w:rPr>
        <w:t>max</w:t>
      </w:r>
      <w:r>
        <w:rPr>
          <w:rFonts w:ascii="Times New Roman"/>
          <w:b w:val="false"/>
          <w:i w:val="false"/>
          <w:color w:val="000000"/>
          <w:sz w:val="28"/>
        </w:rPr>
        <w:t>= q</w:t>
      </w:r>
      <w:r>
        <w:rPr>
          <w:rFonts w:ascii="Times New Roman"/>
          <w:b w:val="false"/>
          <w:i w:val="false"/>
          <w:color w:val="000000"/>
          <w:vertAlign w:val="subscript"/>
        </w:rPr>
        <w:t>үл</w:t>
      </w:r>
      <w:r>
        <w:rPr>
          <w:rFonts w:ascii="Times New Roman"/>
          <w:b w:val="false"/>
          <w:i w:val="false"/>
          <w:color w:val="000000"/>
          <w:sz w:val="28"/>
        </w:rPr>
        <w:t xml:space="preserve"> x S,</w:t>
      </w:r>
    </w:p>
    <w:bookmarkStart w:name="z29" w:id="9"/>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q</w:t>
      </w:r>
      <w:r>
        <w:rPr>
          <w:rFonts w:ascii="Times New Roman"/>
          <w:b w:val="false"/>
          <w:i w:val="false"/>
          <w:color w:val="000000"/>
          <w:vertAlign w:val="subscript"/>
        </w:rPr>
        <w:t>үл</w:t>
      </w:r>
      <w:r>
        <w:rPr>
          <w:rFonts w:ascii="Times New Roman"/>
          <w:b w:val="false"/>
          <w:i w:val="false"/>
          <w:color w:val="000000"/>
          <w:sz w:val="28"/>
        </w:rPr>
        <w:t xml:space="preserve"> – 1-кестеге сәйкес көп пәтерлі немесе жеке тұрғын үйді жылытуға арналған жылу энергиясының нормаланған үлестік шығыны (сағатына 1 шаршы метрге ккал);</w:t>
      </w:r>
      <w:r>
        <w:br/>
      </w:r>
      <w:r>
        <w:rPr>
          <w:rFonts w:ascii="Times New Roman"/>
          <w:b w:val="false"/>
          <w:i w:val="false"/>
          <w:color w:val="000000"/>
          <w:sz w:val="28"/>
        </w:rPr>
        <w:t>
</w:t>
      </w:r>
      <w:r>
        <w:rPr>
          <w:rFonts w:ascii="Times New Roman"/>
          <w:b w:val="false"/>
          <w:i w:val="false"/>
          <w:color w:val="000000"/>
          <w:sz w:val="28"/>
        </w:rPr>
        <w:t>
      S – көп пәтерлі немесе жеке тұрғын үйдегі тұрғын және тұрғын емес үй-жайлардың жалпы алаңы (шаршы метр).</w:t>
      </w:r>
    </w:p>
    <w:bookmarkEnd w:id="9"/>
    <w:bookmarkStart w:name="z32" w:id="10"/>
    <w:p>
      <w:pPr>
        <w:spacing w:after="0"/>
        <w:ind w:left="0"/>
        <w:jc w:val="both"/>
      </w:pPr>
      <w:r>
        <w:rPr>
          <w:rFonts w:ascii="Times New Roman"/>
          <w:b w:val="false"/>
          <w:i w:val="false"/>
          <w:color w:val="000000"/>
          <w:sz w:val="28"/>
        </w:rPr>
        <w:t>
      1-кесте. Көп пәтерлі немесе жеке тұрғын үйді жылытуға арналған</w:t>
      </w:r>
      <w:r>
        <w:br/>
      </w:r>
      <w:r>
        <w:rPr>
          <w:rFonts w:ascii="Times New Roman"/>
          <w:b w:val="false"/>
          <w:i w:val="false"/>
          <w:color w:val="000000"/>
          <w:sz w:val="28"/>
        </w:rPr>
        <w:t>
               жылу энергиясының нормаланған үлестік шығынының мәні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479"/>
        <w:gridCol w:w="953"/>
        <w:gridCol w:w="953"/>
        <w:gridCol w:w="953"/>
        <w:gridCol w:w="479"/>
        <w:gridCol w:w="873"/>
        <w:gridCol w:w="953"/>
        <w:gridCol w:w="479"/>
        <w:gridCol w:w="833"/>
        <w:gridCol w:w="953"/>
        <w:gridCol w:w="953"/>
        <w:gridCol w:w="953"/>
        <w:gridCol w:w="97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ауаның есептік температурасы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0</w:t>
            </w:r>
            <w:r>
              <w:rPr>
                <w:rFonts w:ascii="Times New Roman"/>
                <w:b w:val="false"/>
                <w:i w:val="false"/>
                <w:color w:val="000000"/>
                <w:sz w:val="20"/>
              </w:rPr>
              <w:t>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rPr>
                <w:rFonts w:ascii="Times New Roman"/>
                <w:b w:val="false"/>
                <w:i w:val="false"/>
                <w:color w:val="000000"/>
                <w:vertAlign w:val="superscript"/>
              </w:rPr>
              <w:t>0</w:t>
            </w:r>
            <w:r>
              <w:rPr>
                <w:rFonts w:ascii="Times New Roman"/>
                <w:b w:val="false"/>
                <w:i w:val="false"/>
                <w:color w:val="000000"/>
                <w:sz w:val="20"/>
              </w:rPr>
              <w:t>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rPr>
                <w:rFonts w:ascii="Times New Roman"/>
                <w:b w:val="false"/>
                <w:i w:val="false"/>
                <w:color w:val="000000"/>
                <w:vertAlign w:val="superscript"/>
              </w:rPr>
              <w:t>0</w:t>
            </w:r>
            <w:r>
              <w:rPr>
                <w:rFonts w:ascii="Times New Roman"/>
                <w:b w:val="false"/>
                <w:i w:val="false"/>
                <w:color w:val="000000"/>
                <w:sz w:val="20"/>
              </w:rPr>
              <w:t>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rPr>
                <w:rFonts w:ascii="Times New Roman"/>
                <w:b w:val="false"/>
                <w:i w:val="false"/>
                <w:color w:val="000000"/>
                <w:vertAlign w:val="superscript"/>
              </w:rPr>
              <w:t>0</w:t>
            </w:r>
            <w:r>
              <w:rPr>
                <w:rFonts w:ascii="Times New Roman"/>
                <w:b w:val="false"/>
                <w:i w:val="false"/>
                <w:color w:val="000000"/>
                <w:sz w:val="20"/>
              </w:rPr>
              <w:t>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rPr>
                <w:rFonts w:ascii="Times New Roman"/>
                <w:b w:val="false"/>
                <w:i w:val="false"/>
                <w:color w:val="000000"/>
                <w:vertAlign w:val="superscript"/>
              </w:rPr>
              <w:t>0</w:t>
            </w:r>
            <w:r>
              <w:rPr>
                <w:rFonts w:ascii="Times New Roman"/>
                <w:b w:val="false"/>
                <w:i w:val="false"/>
                <w:color w:val="000000"/>
                <w:sz w:val="20"/>
              </w:rPr>
              <w:t>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rPr>
                <w:rFonts w:ascii="Times New Roman"/>
                <w:b w:val="false"/>
                <w:i w:val="false"/>
                <w:color w:val="000000"/>
                <w:vertAlign w:val="superscript"/>
              </w:rPr>
              <w:t>0</w:t>
            </w:r>
            <w:r>
              <w:rPr>
                <w:rFonts w:ascii="Times New Roman"/>
                <w:b w:val="false"/>
                <w:i w:val="false"/>
                <w:color w:val="000000"/>
                <w:sz w:val="20"/>
              </w:rPr>
              <w:t>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rPr>
                <w:rFonts w:ascii="Times New Roman"/>
                <w:b w:val="false"/>
                <w:i w:val="false"/>
                <w:color w:val="000000"/>
                <w:vertAlign w:val="superscript"/>
              </w:rPr>
              <w:t>0</w:t>
            </w:r>
            <w:r>
              <w:rPr>
                <w:rFonts w:ascii="Times New Roman"/>
                <w:b w:val="false"/>
                <w:i w:val="false"/>
                <w:color w:val="000000"/>
                <w:sz w:val="20"/>
              </w:rPr>
              <w:t>С</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1999 жылға дейін салынған көп пәтерлі немесе жеке тұрғын үйлерді қосқанда</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1999 жылдан кейін салынған көп пәтерлі немесе жеке тұрғын үйлер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және одан көп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33" w:id="11"/>
    <w:p>
      <w:pPr>
        <w:spacing w:after="0"/>
        <w:ind w:left="0"/>
        <w:jc w:val="both"/>
      </w:pPr>
      <w:r>
        <w:rPr>
          <w:rFonts w:ascii="Times New Roman"/>
          <w:b w:val="false"/>
          <w:i w:val="false"/>
          <w:color w:val="000000"/>
          <w:sz w:val="28"/>
        </w:rPr>
        <w:t>
      7. Елді мекенде көп пәтерлі тұрғын үйлерде коммерциялық есепке алу аспаптары болған жағдайда, жылу энергиясын тұтыну нормаларын есептеуді жылу энергиясын коммерциялық есепке алу аспаптарының көрсеткіштері бойынша есептік кезең ішінде техникалық және пайдалану сипаттамалары бірдей үйлерді жылытуға арналған жылу энергиясын нақты тұтыну бойынша мынадай формула арқылы жүргізуге жол беріледі:</w:t>
      </w:r>
    </w:p>
    <w:bookmarkEnd w:id="11"/>
    <w:p>
      <w:pPr>
        <w:spacing w:after="0"/>
        <w:ind w:left="0"/>
        <w:jc w:val="both"/>
      </w:pPr>
      <w:r>
        <w:rPr>
          <w:rFonts w:ascii="Times New Roman"/>
          <w:b w:val="false"/>
          <w:i w:val="false"/>
          <w:color w:val="000000"/>
          <w:sz w:val="28"/>
        </w:rPr>
        <w:t>      Nq = (Q</w:t>
      </w:r>
      <w:r>
        <w:rPr>
          <w:rFonts w:ascii="Times New Roman"/>
          <w:b w:val="false"/>
          <w:i w:val="false"/>
          <w:color w:val="000000"/>
          <w:vertAlign w:val="subscript"/>
        </w:rPr>
        <w:t>нақты</w:t>
      </w:r>
      <w:r>
        <w:rPr>
          <w:rFonts w:ascii="Times New Roman"/>
          <w:b w:val="false"/>
          <w:i w:val="false"/>
          <w:color w:val="000000"/>
          <w:sz w:val="28"/>
        </w:rPr>
        <w:t xml:space="preserve"> / F),</w:t>
      </w:r>
    </w:p>
    <w:bookmarkStart w:name="z34" w:id="12"/>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Nq – тұрғын үйдің 1 шаршы метріне арналған жылу энергиясын нақты тұтыну нормасы, Гкал/м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Q</w:t>
      </w:r>
      <w:r>
        <w:rPr>
          <w:rFonts w:ascii="Times New Roman"/>
          <w:b w:val="false"/>
          <w:i w:val="false"/>
          <w:color w:val="000000"/>
          <w:vertAlign w:val="subscript"/>
        </w:rPr>
        <w:t>нақты</w:t>
      </w:r>
      <w:r>
        <w:rPr>
          <w:rFonts w:ascii="Times New Roman"/>
          <w:b w:val="false"/>
          <w:i w:val="false"/>
          <w:color w:val="000000"/>
          <w:sz w:val="28"/>
        </w:rPr>
        <w:t xml:space="preserve"> –</w:t>
      </w:r>
      <w:r>
        <w:rPr>
          <w:rFonts w:ascii="Times New Roman"/>
          <w:b w:val="false"/>
          <w:i w:val="false"/>
          <w:color w:val="000000"/>
          <w:vertAlign w:val="superscript"/>
        </w:rPr>
        <w:t> </w:t>
      </w:r>
      <w:r>
        <w:rPr>
          <w:rFonts w:ascii="Times New Roman"/>
          <w:b w:val="false"/>
          <w:i w:val="false"/>
          <w:color w:val="000000"/>
          <w:sz w:val="28"/>
        </w:rPr>
        <w:t>ғимараттың есептік кезең ішінде жылу энергиясын нақты тұтынуы, Гкал;</w:t>
      </w:r>
      <w:r>
        <w:br/>
      </w:r>
      <w:r>
        <w:rPr>
          <w:rFonts w:ascii="Times New Roman"/>
          <w:b w:val="false"/>
          <w:i w:val="false"/>
          <w:color w:val="000000"/>
          <w:sz w:val="28"/>
        </w:rPr>
        <w:t>
</w:t>
      </w:r>
      <w:r>
        <w:rPr>
          <w:rFonts w:ascii="Times New Roman"/>
          <w:b w:val="false"/>
          <w:i w:val="false"/>
          <w:color w:val="000000"/>
          <w:sz w:val="28"/>
        </w:rPr>
        <w:t>
      F – ғимараттың алаңы, 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w:t>
      </w:r>
    </w:p>
    <w:bookmarkEnd w:id="12"/>
    <w:bookmarkStart w:name="z38" w:id="13"/>
    <w:p>
      <w:pPr>
        <w:spacing w:after="0"/>
        <w:ind w:left="0"/>
        <w:jc w:val="left"/>
      </w:pPr>
      <w:r>
        <w:rPr>
          <w:rFonts w:ascii="Times New Roman"/>
          <w:b/>
          <w:i w:val="false"/>
          <w:color w:val="000000"/>
        </w:rPr>
        <w:t xml:space="preserve"> 
3. Есепке алу аспаптары жоқ тұтынушылар үшін электрмен</w:t>
      </w:r>
      <w:r>
        <w:br/>
      </w:r>
      <w:r>
        <w:rPr>
          <w:rFonts w:ascii="Times New Roman"/>
          <w:b/>
          <w:i w:val="false"/>
          <w:color w:val="000000"/>
        </w:rPr>
        <w:t>
жабдықтау бойынша коммуналдық қызметтерді тұтыну нормаларын есептеу</w:t>
      </w:r>
      <w:r>
        <w:br/>
      </w:r>
      <w:r>
        <w:rPr>
          <w:rFonts w:ascii="Times New Roman"/>
          <w:b/>
          <w:i w:val="false"/>
          <w:color w:val="000000"/>
        </w:rPr>
        <w:t>
тәртібі</w:t>
      </w:r>
    </w:p>
    <w:bookmarkEnd w:id="13"/>
    <w:bookmarkStart w:name="z39" w:id="14"/>
    <w:p>
      <w:pPr>
        <w:spacing w:after="0"/>
        <w:ind w:left="0"/>
        <w:jc w:val="both"/>
      </w:pPr>
      <w:r>
        <w:rPr>
          <w:rFonts w:ascii="Times New Roman"/>
          <w:b w:val="false"/>
          <w:i w:val="false"/>
          <w:color w:val="000000"/>
          <w:sz w:val="28"/>
        </w:rPr>
        <w:t>
      8. Есепке алу аспаптары жоқ тұтынушылар үшін электр энергиясын тұтыну нормаларын есептеу тәртібі ток қабылдағыштардың жүктемесі мен олардың жану сағатына сәйкес жүргізіледі.</w:t>
      </w:r>
      <w:r>
        <w:br/>
      </w:r>
      <w:r>
        <w:rPr>
          <w:rFonts w:ascii="Times New Roman"/>
          <w:b w:val="false"/>
          <w:i w:val="false"/>
          <w:color w:val="000000"/>
          <w:sz w:val="28"/>
        </w:rPr>
        <w:t>
</w:t>
      </w:r>
      <w:r>
        <w:rPr>
          <w:rFonts w:ascii="Times New Roman"/>
          <w:b w:val="false"/>
          <w:i w:val="false"/>
          <w:color w:val="000000"/>
          <w:sz w:val="28"/>
        </w:rPr>
        <w:t>
      9. Есепке алу аспаптары жоқ тұтынушылар үшін электр энергиясын тұтыну нормасы (Np) мынадай формула бойынша анықталады:</w:t>
      </w:r>
    </w:p>
    <w:bookmarkEnd w:id="14"/>
    <w:p>
      <w:pPr>
        <w:spacing w:after="0"/>
        <w:ind w:left="0"/>
        <w:jc w:val="both"/>
      </w:pPr>
      <w:r>
        <w:rPr>
          <w:rFonts w:ascii="Times New Roman"/>
          <w:b w:val="false"/>
          <w:i w:val="false"/>
          <w:color w:val="000000"/>
          <w:sz w:val="28"/>
        </w:rPr>
        <w:t>N</w:t>
      </w:r>
      <w:r>
        <w:rPr>
          <w:rFonts w:ascii="Times New Roman"/>
          <w:b w:val="false"/>
          <w:i w:val="false"/>
          <w:color w:val="000000"/>
          <w:vertAlign w:val="subscript"/>
        </w:rPr>
        <w:t>p</w:t>
      </w:r>
      <w:r>
        <w:rPr>
          <w:rFonts w:ascii="Times New Roman"/>
          <w:b w:val="false"/>
          <w:i w:val="false"/>
          <w:color w:val="000000"/>
          <w:sz w:val="28"/>
        </w:rPr>
        <w:t>=n*Т</w:t>
      </w:r>
      <w:r>
        <w:rPr>
          <w:rFonts w:ascii="Times New Roman"/>
          <w:b w:val="false"/>
          <w:i w:val="false"/>
          <w:color w:val="000000"/>
          <w:vertAlign w:val="subscript"/>
        </w:rPr>
        <w:t>L</w:t>
      </w:r>
      <w:r>
        <w:rPr>
          <w:rFonts w:ascii="Times New Roman"/>
          <w:b w:val="false"/>
          <w:i w:val="false"/>
          <w:color w:val="000000"/>
          <w:sz w:val="28"/>
        </w:rPr>
        <w:t>* Р</w:t>
      </w:r>
      <w:r>
        <w:rPr>
          <w:rFonts w:ascii="Times New Roman"/>
          <w:b w:val="false"/>
          <w:i w:val="false"/>
          <w:color w:val="000000"/>
          <w:vertAlign w:val="subscript"/>
        </w:rPr>
        <w:t>L</w:t>
      </w:r>
      <w:r>
        <w:rPr>
          <w:rFonts w:ascii="Times New Roman"/>
          <w:b w:val="false"/>
          <w:i w:val="false"/>
          <w:color w:val="000000"/>
          <w:sz w:val="28"/>
        </w:rPr>
        <w:t xml:space="preserve"> + Т</w:t>
      </w:r>
      <w:r>
        <w:rPr>
          <w:rFonts w:ascii="Times New Roman"/>
          <w:b w:val="false"/>
          <w:i w:val="false"/>
          <w:color w:val="000000"/>
          <w:vertAlign w:val="subscript"/>
        </w:rPr>
        <w:t>R</w:t>
      </w:r>
      <w:r>
        <w:rPr>
          <w:rFonts w:ascii="Times New Roman"/>
          <w:b w:val="false"/>
          <w:i w:val="false"/>
          <w:color w:val="000000"/>
          <w:sz w:val="28"/>
        </w:rPr>
        <w:t xml:space="preserve"> *Р</w:t>
      </w:r>
      <w:r>
        <w:rPr>
          <w:rFonts w:ascii="Times New Roman"/>
          <w:b w:val="false"/>
          <w:i w:val="false"/>
          <w:color w:val="000000"/>
          <w:vertAlign w:val="subscript"/>
        </w:rPr>
        <w:t>R</w:t>
      </w:r>
      <w:r>
        <w:rPr>
          <w:rFonts w:ascii="Times New Roman"/>
          <w:b w:val="false"/>
          <w:i w:val="false"/>
          <w:color w:val="000000"/>
          <w:sz w:val="28"/>
        </w:rPr>
        <w:t>*D (кВт.сағ.),</w:t>
      </w:r>
    </w:p>
    <w:bookmarkStart w:name="z41" w:id="15"/>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n – шамдардың саны;</w:t>
      </w:r>
      <w:r>
        <w:br/>
      </w:r>
      <w:r>
        <w:rPr>
          <w:rFonts w:ascii="Times New Roman"/>
          <w:b w:val="false"/>
          <w:i w:val="false"/>
          <w:color w:val="000000"/>
          <w:sz w:val="28"/>
        </w:rPr>
        <w:t>
</w:t>
      </w:r>
      <w:r>
        <w:rPr>
          <w:rFonts w:ascii="Times New Roman"/>
          <w:b w:val="false"/>
          <w:i w:val="false"/>
          <w:color w:val="000000"/>
          <w:sz w:val="28"/>
        </w:rPr>
        <w:t>
      Т</w:t>
      </w:r>
      <w:r>
        <w:rPr>
          <w:rFonts w:ascii="Times New Roman"/>
          <w:b w:val="false"/>
          <w:i w:val="false"/>
          <w:color w:val="000000"/>
          <w:vertAlign w:val="subscript"/>
        </w:rPr>
        <w:t>L</w:t>
      </w:r>
      <w:r>
        <w:rPr>
          <w:rFonts w:ascii="Times New Roman"/>
          <w:b w:val="false"/>
          <w:i w:val="false"/>
          <w:color w:val="000000"/>
          <w:sz w:val="28"/>
        </w:rPr>
        <w:t xml:space="preserve"> – бір шамның бір айда жанатын сағаты;</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bscript"/>
        </w:rPr>
        <w:t>L</w:t>
      </w:r>
      <w:r>
        <w:rPr>
          <w:rFonts w:ascii="Times New Roman"/>
          <w:b w:val="false"/>
          <w:i w:val="false"/>
          <w:color w:val="000000"/>
          <w:sz w:val="28"/>
        </w:rPr>
        <w:t xml:space="preserve"> – бір шамның қуаты</w:t>
      </w:r>
      <w:r>
        <w:rPr>
          <w:rFonts w:ascii="Times New Roman"/>
          <w:b w:val="false"/>
          <w:i/>
          <w:color w:val="000000"/>
          <w:sz w:val="28"/>
        </w:rPr>
        <w:t xml:space="preserve">, </w:t>
      </w:r>
      <w:r>
        <w:rPr>
          <w:rFonts w:ascii="Times New Roman"/>
          <w:b w:val="false"/>
          <w:i w:val="false"/>
          <w:color w:val="000000"/>
          <w:sz w:val="28"/>
        </w:rPr>
        <w:t>Р</w:t>
      </w:r>
      <w:r>
        <w:rPr>
          <w:rFonts w:ascii="Times New Roman"/>
          <w:b w:val="false"/>
          <w:i w:val="false"/>
          <w:color w:val="000000"/>
          <w:vertAlign w:val="subscript"/>
        </w:rPr>
        <w:t>L</w:t>
      </w:r>
      <w:r>
        <w:rPr>
          <w:rFonts w:ascii="Times New Roman"/>
          <w:b w:val="false"/>
          <w:i w:val="false"/>
          <w:color w:val="000000"/>
          <w:sz w:val="28"/>
        </w:rPr>
        <w:t xml:space="preserve"> = 0,06 кВт.</w:t>
      </w:r>
      <w:r>
        <w:br/>
      </w:r>
      <w:r>
        <w:rPr>
          <w:rFonts w:ascii="Times New Roman"/>
          <w:b w:val="false"/>
          <w:i w:val="false"/>
          <w:color w:val="000000"/>
          <w:sz w:val="28"/>
        </w:rPr>
        <w:t>
</w:t>
      </w:r>
      <w:r>
        <w:rPr>
          <w:rFonts w:ascii="Times New Roman"/>
          <w:b w:val="false"/>
          <w:i w:val="false"/>
          <w:color w:val="000000"/>
          <w:sz w:val="28"/>
        </w:rPr>
        <w:t>
      Т</w:t>
      </w:r>
      <w:r>
        <w:rPr>
          <w:rFonts w:ascii="Times New Roman"/>
          <w:b w:val="false"/>
          <w:i w:val="false"/>
          <w:color w:val="000000"/>
          <w:vertAlign w:val="subscript"/>
        </w:rPr>
        <w:t>R</w:t>
      </w:r>
      <w:r>
        <w:rPr>
          <w:rFonts w:ascii="Times New Roman"/>
          <w:b w:val="false"/>
          <w:i w:val="false"/>
          <w:color w:val="000000"/>
          <w:sz w:val="28"/>
        </w:rPr>
        <w:t xml:space="preserve"> – бір розетканың бір тәулікте жанатын сағаты, Т</w:t>
      </w:r>
      <w:r>
        <w:rPr>
          <w:rFonts w:ascii="Times New Roman"/>
          <w:b w:val="false"/>
          <w:i w:val="false"/>
          <w:color w:val="000000"/>
          <w:vertAlign w:val="subscript"/>
        </w:rPr>
        <w:t>R</w:t>
      </w:r>
      <w:r>
        <w:rPr>
          <w:rFonts w:ascii="Times New Roman"/>
          <w:b w:val="false"/>
          <w:i w:val="false"/>
          <w:color w:val="000000"/>
          <w:sz w:val="28"/>
        </w:rPr>
        <w:t xml:space="preserve"> = 7,5 сағат;</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bscript"/>
        </w:rPr>
        <w:t>R</w:t>
      </w:r>
      <w:r>
        <w:rPr>
          <w:rFonts w:ascii="Times New Roman"/>
          <w:b w:val="false"/>
          <w:i w:val="false"/>
          <w:color w:val="000000"/>
          <w:sz w:val="28"/>
        </w:rPr>
        <w:t xml:space="preserve"> – бір электр розеткасының қуаты, Р</w:t>
      </w:r>
      <w:r>
        <w:rPr>
          <w:rFonts w:ascii="Times New Roman"/>
          <w:b w:val="false"/>
          <w:i w:val="false"/>
          <w:color w:val="000000"/>
          <w:vertAlign w:val="subscript"/>
        </w:rPr>
        <w:t>R</w:t>
      </w:r>
      <w:r>
        <w:rPr>
          <w:rFonts w:ascii="Times New Roman"/>
          <w:b w:val="false"/>
          <w:i w:val="false"/>
          <w:color w:val="000000"/>
          <w:sz w:val="28"/>
        </w:rPr>
        <w:t xml:space="preserve"> = 0,6 кВт.;</w:t>
      </w:r>
      <w:r>
        <w:br/>
      </w:r>
      <w:r>
        <w:rPr>
          <w:rFonts w:ascii="Times New Roman"/>
          <w:b w:val="false"/>
          <w:i w:val="false"/>
          <w:color w:val="000000"/>
          <w:sz w:val="28"/>
        </w:rPr>
        <w:t>
</w:t>
      </w:r>
      <w:r>
        <w:rPr>
          <w:rFonts w:ascii="Times New Roman"/>
          <w:b w:val="false"/>
          <w:i w:val="false"/>
          <w:color w:val="000000"/>
          <w:sz w:val="28"/>
        </w:rPr>
        <w:t>
      D – бір айдағы тәулік саны.</w:t>
      </w:r>
    </w:p>
    <w:bookmarkEnd w:id="15"/>
    <w:bookmarkStart w:name="z48" w:id="16"/>
    <w:p>
      <w:pPr>
        <w:spacing w:after="0"/>
        <w:ind w:left="0"/>
        <w:jc w:val="both"/>
      </w:pPr>
      <w:r>
        <w:rPr>
          <w:rFonts w:ascii="Times New Roman"/>
          <w:b w:val="false"/>
          <w:i w:val="false"/>
          <w:color w:val="000000"/>
          <w:sz w:val="28"/>
        </w:rPr>
        <w:t>
      Бір шамның бір айда жанатын сағаты 2-кестеде келтірілген мәндерге сәйкес анықталады.</w:t>
      </w:r>
    </w:p>
    <w:bookmarkEnd w:id="16"/>
    <w:bookmarkStart w:name="z49" w:id="17"/>
    <w:p>
      <w:pPr>
        <w:spacing w:after="0"/>
        <w:ind w:left="0"/>
        <w:jc w:val="both"/>
      </w:pPr>
      <w:r>
        <w:rPr>
          <w:rFonts w:ascii="Times New Roman"/>
          <w:b w:val="false"/>
          <w:i w:val="false"/>
          <w:color w:val="000000"/>
          <w:sz w:val="28"/>
        </w:rPr>
        <w:t xml:space="preserve">
2-кесте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7807"/>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сағаты (Т</w:t>
            </w:r>
            <w:r>
              <w:rPr>
                <w:rFonts w:ascii="Times New Roman"/>
                <w:b w:val="false"/>
                <w:i w:val="false"/>
                <w:color w:val="000000"/>
                <w:vertAlign w:val="subscript"/>
              </w:rPr>
              <w:t>L</w:t>
            </w:r>
            <w:r>
              <w:rPr>
                <w:rFonts w:ascii="Times New Roman"/>
                <w:b w:val="false"/>
                <w:i w:val="false"/>
                <w:color w:val="000000"/>
                <w:sz w:val="20"/>
              </w:rPr>
              <w:t>, сағ)</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 жиыны</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bl>
    <w:bookmarkStart w:name="z50" w:id="18"/>
    <w:p>
      <w:pPr>
        <w:spacing w:after="0"/>
        <w:ind w:left="0"/>
        <w:jc w:val="both"/>
      </w:pPr>
      <w:r>
        <w:rPr>
          <w:rFonts w:ascii="Times New Roman"/>
          <w:b w:val="false"/>
          <w:i w:val="false"/>
          <w:color w:val="000000"/>
          <w:sz w:val="28"/>
        </w:rPr>
        <w:t>
      Есепке алу аспаптары болмаған жағдайда электр энергиясын тұтыну нормасын есептеу кезіндегі шамдардың саны 3-кестеге сәйкес есептеледі. </w:t>
      </w:r>
    </w:p>
    <w:bookmarkEnd w:id="18"/>
    <w:bookmarkStart w:name="z51" w:id="19"/>
    <w:p>
      <w:pPr>
        <w:spacing w:after="0"/>
        <w:ind w:left="0"/>
        <w:jc w:val="both"/>
      </w:pPr>
      <w:r>
        <w:rPr>
          <w:rFonts w:ascii="Times New Roman"/>
          <w:b w:val="false"/>
          <w:i w:val="false"/>
          <w:color w:val="000000"/>
          <w:sz w:val="28"/>
        </w:rPr>
        <w:t xml:space="preserve">
3-кесте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3"/>
        <w:gridCol w:w="3337"/>
      </w:tblGrid>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Шамдардың саны</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бөлмелі жатақхана</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шам</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бөлмелі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шам</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бөлмелі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шам</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бөлмелі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шам</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бөлмелі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шам</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бөлмелі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шам</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бөлмелі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шам</w:t>
            </w:r>
          </w:p>
        </w:tc>
      </w:tr>
    </w:tbl>
    <w:bookmarkStart w:name="z52" w:id="20"/>
    <w:p>
      <w:pPr>
        <w:spacing w:after="0"/>
        <w:ind w:left="0"/>
        <w:jc w:val="both"/>
      </w:pPr>
      <w:r>
        <w:rPr>
          <w:rFonts w:ascii="Times New Roman"/>
          <w:b w:val="false"/>
          <w:i w:val="false"/>
          <w:color w:val="000000"/>
          <w:sz w:val="28"/>
        </w:rPr>
        <w:t>
      Ескертпе: Егер тұрғын үй бөлмелерінің саны 6 бөлмеден асатын болса, онда шамдарды есептеу мынадай формула бойынша анықталады: бөлмелер саны + 5 = шамдар саны.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