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5ca2" w14:textId="0475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Техникалық реттеу және метрология комитетінің "Қазақстан метрология институты (ҚазМетрИн)"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14 ақпандағы № 220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Техникалық реттеу және метрология комитетінің «Қазақстан метрология институты (ҚазМетрИн)» шаруашылық жүргізу құқығындағы республикалық мемлекеттік кәсіпорнын оған Қазақстан Республикасы Индустрия және жаңа технологиялар министрлігі Техникалық реттеу және метрология комитетінің «Қазақстан метрология институты (ҚазМетрИн)» шаруашылық жүргізу құқығындағы республикалық мемлекеттік кәсіпорнының «Қазақстан салыстырып тексеру қызметі» шаруашылық жүргізу құқығындағы еншілес мемлекеттік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