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ac04" w14:textId="895a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Румыниядағы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наурыздағы № 278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Румыниядағы Дипломатиялық миссиясын қайта ұйымдастыру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Қазақстан Республикасының Румыниядағы</w:t>
      </w:r>
      <w:r>
        <w:br/>
      </w:r>
      <w:r>
        <w:rPr>
          <w:rFonts w:ascii="Times New Roman"/>
          <w:b/>
          <w:i w:val="false"/>
          <w:color w:val="000000"/>
        </w:rPr>
        <w:t>
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Румыниямен дипломатиялық қатынастарын нығайту мақсатында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Румыниядағы Елшілігі ретінде қайта құру жолымен Қазақстан Республикасының Румыниядағы Дипломатиялық миссиясы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