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66e8a" w14:textId="5d66e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жанындағы Мұнай-газ кеңесі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2012 жылғы 2 наурыздағы № 284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 Президентінің жанындағы Мұнай-газ кеңесі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Республикасының Президенті</w:t>
      </w:r>
      <w:r>
        <w:br/>
      </w:r>
      <w:r>
        <w:rPr>
          <w:rFonts w:ascii="Times New Roman"/>
          <w:b/>
          <w:i w:val="false"/>
          <w:color w:val="000000"/>
        </w:rPr>
        <w:t>
ЖАРЛЫҚ Қазақстан Республикасы Президентінің жанындағы</w:t>
      </w:r>
      <w:r>
        <w:br/>
      </w:r>
      <w:r>
        <w:rPr>
          <w:rFonts w:ascii="Times New Roman"/>
          <w:b/>
          <w:i w:val="false"/>
          <w:color w:val="000000"/>
        </w:rPr>
        <w:t>
Мұнай-газ кеңесі туралы</w:t>
      </w:r>
    </w:p>
    <w:p>
      <w:pPr>
        <w:spacing w:after="0"/>
        <w:ind w:left="0"/>
        <w:jc w:val="both"/>
      </w:pPr>
      <w:r>
        <w:rPr>
          <w:rFonts w:ascii="Times New Roman"/>
          <w:b w:val="false"/>
          <w:i w:val="false"/>
          <w:color w:val="000000"/>
          <w:sz w:val="28"/>
        </w:rPr>
        <w:t>      Қазақстан Республикасы мұнай-газ саласының орнықтылығы және оны тиімді дамыту мәселелері бойынша ведомствоаралық үйлестіруді жүзеге асыру мақсатында ҚАУЛЫ ЕТЕМІН:</w:t>
      </w:r>
      <w:r>
        <w:br/>
      </w:r>
      <w:r>
        <w:rPr>
          <w:rFonts w:ascii="Times New Roman"/>
          <w:b w:val="false"/>
          <w:i w:val="false"/>
          <w:color w:val="000000"/>
          <w:sz w:val="28"/>
        </w:rPr>
        <w:t>
      1. Қазақстан Республикасы Президентінің жанынан Мұнай-газ кеңесі (бұдан әрі – Кеңес) құрылсын.</w:t>
      </w:r>
      <w:r>
        <w:br/>
      </w:r>
      <w:r>
        <w:rPr>
          <w:rFonts w:ascii="Times New Roman"/>
          <w:b w:val="false"/>
          <w:i w:val="false"/>
          <w:color w:val="000000"/>
          <w:sz w:val="28"/>
        </w:rPr>
        <w:t>
      2. Қоса беріліп отырған:</w:t>
      </w:r>
      <w:r>
        <w:br/>
      </w:r>
      <w:r>
        <w:rPr>
          <w:rFonts w:ascii="Times New Roman"/>
          <w:b w:val="false"/>
          <w:i w:val="false"/>
          <w:color w:val="000000"/>
          <w:sz w:val="28"/>
        </w:rPr>
        <w:t>
      1) Кеңес туралы ереже;</w:t>
      </w:r>
      <w:r>
        <w:br/>
      </w:r>
      <w:r>
        <w:rPr>
          <w:rFonts w:ascii="Times New Roman"/>
          <w:b w:val="false"/>
          <w:i w:val="false"/>
          <w:color w:val="000000"/>
          <w:sz w:val="28"/>
        </w:rPr>
        <w:t>
      2) Кеңестің құрамы бекітілсін.</w:t>
      </w:r>
      <w:r>
        <w:br/>
      </w:r>
      <w:r>
        <w:rPr>
          <w:rFonts w:ascii="Times New Roman"/>
          <w:b w:val="false"/>
          <w:i w:val="false"/>
          <w:color w:val="000000"/>
          <w:sz w:val="28"/>
        </w:rPr>
        <w:t>
      3. Қазақстан Республикасының Үкіметі осы Жарлықтан туындайтын қажетті шараларды қабылдасын.</w:t>
      </w:r>
      <w:r>
        <w:br/>
      </w:r>
      <w:r>
        <w:rPr>
          <w:rFonts w:ascii="Times New Roman"/>
          <w:b w:val="false"/>
          <w:i w:val="false"/>
          <w:color w:val="000000"/>
          <w:sz w:val="28"/>
        </w:rPr>
        <w:t>
      4. Осы Жарлық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2012 жылғы «___» _________</w:t>
      </w:r>
      <w:r>
        <w:br/>
      </w:r>
      <w:r>
        <w:rPr>
          <w:rFonts w:ascii="Times New Roman"/>
          <w:b w:val="false"/>
          <w:i w:val="false"/>
          <w:color w:val="000000"/>
          <w:sz w:val="28"/>
        </w:rPr>
        <w:t xml:space="preserve">
№ ____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Қазақстан Республикасы Президентінің жанындағы</w:t>
      </w:r>
      <w:r>
        <w:br/>
      </w:r>
      <w:r>
        <w:rPr>
          <w:rFonts w:ascii="Times New Roman"/>
          <w:b/>
          <w:i w:val="false"/>
          <w:color w:val="000000"/>
        </w:rPr>
        <w:t>
Мұнай-газ кеңесі туралы ереже 1. Жалпы ережелер</w:t>
      </w:r>
    </w:p>
    <w:p>
      <w:pPr>
        <w:spacing w:after="0"/>
        <w:ind w:left="0"/>
        <w:jc w:val="both"/>
      </w:pPr>
      <w:r>
        <w:rPr>
          <w:rFonts w:ascii="Times New Roman"/>
          <w:b w:val="false"/>
          <w:i w:val="false"/>
          <w:color w:val="000000"/>
          <w:sz w:val="28"/>
        </w:rPr>
        <w:t>      1. Қазақстан Республикасы Президентінің жанындағы Мұнай-газ кеңесі (бұдан әрі - Кеңес) Қазақстан Республикасы мұнай-газ саласының орнықтылығы және оны тиімді дамыту мәселелері бойынша ведомствоаралық үйлестіруді жүзеге асыру үшін құрылады.</w:t>
      </w:r>
      <w:r>
        <w:br/>
      </w:r>
      <w:r>
        <w:rPr>
          <w:rFonts w:ascii="Times New Roman"/>
          <w:b w:val="false"/>
          <w:i w:val="false"/>
          <w:color w:val="000000"/>
          <w:sz w:val="28"/>
        </w:rPr>
        <w:t xml:space="preserve">
      2. Кеңес Қазақстан Республикасы Президентінің жанындағы консультативтік-кеңесші орган болып табылады. </w:t>
      </w:r>
      <w:r>
        <w:br/>
      </w:r>
      <w:r>
        <w:rPr>
          <w:rFonts w:ascii="Times New Roman"/>
          <w:b w:val="false"/>
          <w:i w:val="false"/>
          <w:color w:val="000000"/>
          <w:sz w:val="28"/>
        </w:rPr>
        <w:t>
      3. Кеңес өзінің қызметінде Қазақстан Республикасының Конституциясын, Қазақстан Республикасының заңдарын, Қазақстан Республикасының Президенті мен Қазақстан Республикасы Үкіметінің актілерін және Қазақстан Республикасының өзге нормативтік құқықтық актілерін, сондай-ақ осы Кеңес туралы ережені басшылыққа алады.</w:t>
      </w:r>
    </w:p>
    <w:p>
      <w:pPr>
        <w:spacing w:after="0"/>
        <w:ind w:left="0"/>
        <w:jc w:val="left"/>
      </w:pPr>
      <w:r>
        <w:rPr>
          <w:rFonts w:ascii="Times New Roman"/>
          <w:b/>
          <w:i w:val="false"/>
          <w:color w:val="000000"/>
        </w:rPr>
        <w:t xml:space="preserve"> 2. Кеңестің міндеттері мен функциялары</w:t>
      </w:r>
    </w:p>
    <w:p>
      <w:pPr>
        <w:spacing w:after="0"/>
        <w:ind w:left="0"/>
        <w:jc w:val="both"/>
      </w:pPr>
      <w:r>
        <w:rPr>
          <w:rFonts w:ascii="Times New Roman"/>
          <w:b w:val="false"/>
          <w:i w:val="false"/>
          <w:color w:val="000000"/>
          <w:sz w:val="28"/>
        </w:rPr>
        <w:t>      4. Кеңестің негізгі міндеттері:</w:t>
      </w:r>
      <w:r>
        <w:br/>
      </w:r>
      <w:r>
        <w:rPr>
          <w:rFonts w:ascii="Times New Roman"/>
          <w:b w:val="false"/>
          <w:i w:val="false"/>
          <w:color w:val="000000"/>
          <w:sz w:val="28"/>
        </w:rPr>
        <w:t>
      1) ұсыныстар әзірлеу және Қазақстан Республикасы Президентінің қарауына мұнай-газ өнеркәсібін жаһандық қыр көрсетулер мен тәуекелдерді ескере отырып стратегиялық дамыту нұсқаларын енгізу;</w:t>
      </w:r>
      <w:r>
        <w:br/>
      </w:r>
      <w:r>
        <w:rPr>
          <w:rFonts w:ascii="Times New Roman"/>
          <w:b w:val="false"/>
          <w:i w:val="false"/>
          <w:color w:val="000000"/>
          <w:sz w:val="28"/>
        </w:rPr>
        <w:t>
      2) Қазақстанның аса ірі мұнай-газ кен орындарында жұмыс істейтін шетелдік әріптестермен өзара іс-қимыл;</w:t>
      </w:r>
      <w:r>
        <w:br/>
      </w:r>
      <w:r>
        <w:rPr>
          <w:rFonts w:ascii="Times New Roman"/>
          <w:b w:val="false"/>
          <w:i w:val="false"/>
          <w:color w:val="000000"/>
          <w:sz w:val="28"/>
        </w:rPr>
        <w:t>
      3) мұнай өнеркәсібі саласында ғылыми және технологиялық инновацияларды дамытуға ықпал ету, сондай-ақ мұнай саласын дамытуға байланысты экономикалық, қаржылық, басқарушылық, экологиялық және әлеуметтік аспектілерде зерделеу болып табылады.</w:t>
      </w:r>
      <w:r>
        <w:br/>
      </w:r>
      <w:r>
        <w:rPr>
          <w:rFonts w:ascii="Times New Roman"/>
          <w:b w:val="false"/>
          <w:i w:val="false"/>
          <w:color w:val="000000"/>
          <w:sz w:val="28"/>
        </w:rPr>
        <w:t>
      5. Кеңестің негізгі функциялары:</w:t>
      </w:r>
      <w:r>
        <w:br/>
      </w:r>
      <w:r>
        <w:rPr>
          <w:rFonts w:ascii="Times New Roman"/>
          <w:b w:val="false"/>
          <w:i w:val="false"/>
          <w:color w:val="000000"/>
          <w:sz w:val="28"/>
        </w:rPr>
        <w:t>
      1) Қазақстан халқының мүддесіне орай мұнай-газ ресурстарын басқарудың ұтымды тәсілдерін ілгерілету;</w:t>
      </w:r>
      <w:r>
        <w:br/>
      </w:r>
      <w:r>
        <w:rPr>
          <w:rFonts w:ascii="Times New Roman"/>
          <w:b w:val="false"/>
          <w:i w:val="false"/>
          <w:color w:val="000000"/>
          <w:sz w:val="28"/>
        </w:rPr>
        <w:t>
      2) мұнай-газ өнеркәсібіндегі басқарушылық сипаттағы мәселелерді қоса алғанда, техникалық, әлеуметтік және экологиялық түйінді проблемаларды шешу мақсатында ішкі және сыртқы мүдделі тараптар арасында диалог орнату;</w:t>
      </w:r>
      <w:r>
        <w:br/>
      </w:r>
      <w:r>
        <w:rPr>
          <w:rFonts w:ascii="Times New Roman"/>
          <w:b w:val="false"/>
          <w:i w:val="false"/>
          <w:color w:val="000000"/>
          <w:sz w:val="28"/>
        </w:rPr>
        <w:t>
      3) мұнай-газ секторын дамыту стратегиясын іске асыру бойынша Қазақстан Республикасы Мұнай және газ министрлігінің, өзге мемлекеттік органдардың, «Самұрық-Қазына» ұлттық әл-ауқат қоры» және «ҚазМұнайГаз» ұлттық компаниясы» акционерлік қоғамдарының жұмысын үйлестіру;</w:t>
      </w:r>
      <w:r>
        <w:br/>
      </w:r>
      <w:r>
        <w:rPr>
          <w:rFonts w:ascii="Times New Roman"/>
          <w:b w:val="false"/>
          <w:i w:val="false"/>
          <w:color w:val="000000"/>
          <w:sz w:val="28"/>
        </w:rPr>
        <w:t>
      4) шетелдік үкіметтермен, шетел инвесторларымен стратегиялық диалогке қатысу және ірі мұнай-газ жобаларына қатысты саясатты әзірлеу болып табылады;</w:t>
      </w:r>
      <w:r>
        <w:br/>
      </w:r>
      <w:r>
        <w:rPr>
          <w:rFonts w:ascii="Times New Roman"/>
          <w:b w:val="false"/>
          <w:i w:val="false"/>
          <w:color w:val="000000"/>
          <w:sz w:val="28"/>
        </w:rPr>
        <w:t>
      5) мұнай-газ өнеркәсібінің бәсекеге қабілеттілігін бағалау;</w:t>
      </w:r>
      <w:r>
        <w:br/>
      </w:r>
      <w:r>
        <w:rPr>
          <w:rFonts w:ascii="Times New Roman"/>
          <w:b w:val="false"/>
          <w:i w:val="false"/>
          <w:color w:val="000000"/>
          <w:sz w:val="28"/>
        </w:rPr>
        <w:t>
      6) мұнай-газ өнеркәсібінде қазақстандық қамтуды дамыту болып табылады.</w:t>
      </w:r>
    </w:p>
    <w:p>
      <w:pPr>
        <w:spacing w:after="0"/>
        <w:ind w:left="0"/>
        <w:jc w:val="left"/>
      </w:pPr>
      <w:r>
        <w:rPr>
          <w:rFonts w:ascii="Times New Roman"/>
          <w:b/>
          <w:i w:val="false"/>
          <w:color w:val="000000"/>
        </w:rPr>
        <w:t xml:space="preserve"> 3. Кеңестің құқықтары</w:t>
      </w:r>
    </w:p>
    <w:p>
      <w:pPr>
        <w:spacing w:after="0"/>
        <w:ind w:left="0"/>
        <w:jc w:val="both"/>
      </w:pPr>
      <w:r>
        <w:rPr>
          <w:rFonts w:ascii="Times New Roman"/>
          <w:b w:val="false"/>
          <w:i w:val="false"/>
          <w:color w:val="000000"/>
          <w:sz w:val="28"/>
        </w:rPr>
        <w:t>      6. Кеңестің белгіленген тәртіппен және өзінің құзыретіне кіретін мәселелер бойынша:</w:t>
      </w:r>
      <w:r>
        <w:br/>
      </w:r>
      <w:r>
        <w:rPr>
          <w:rFonts w:ascii="Times New Roman"/>
          <w:b w:val="false"/>
          <w:i w:val="false"/>
          <w:color w:val="000000"/>
          <w:sz w:val="28"/>
        </w:rPr>
        <w:t>
      1) Қазақстан Республикасының Үкіметіне мұнай-газ саласын дамыту, Кеңестің құзыреті шегінде Қазақстан Республикасының заңнамасын жетілдіру, мұнай-газ саласының басым жобаларын айқындау, осы жобалар бойынша келіссөздер жүргізу стратегиясы бойынша ұсыныстар енгізуге;</w:t>
      </w:r>
      <w:r>
        <w:br/>
      </w:r>
      <w:r>
        <w:rPr>
          <w:rFonts w:ascii="Times New Roman"/>
          <w:b w:val="false"/>
          <w:i w:val="false"/>
          <w:color w:val="000000"/>
          <w:sz w:val="28"/>
        </w:rPr>
        <w:t>
      2) Кеңестің құзыретіне кіретін мәселелерді шешу үшін жұмыс топтарын қалыптастыруға;</w:t>
      </w:r>
      <w:r>
        <w:br/>
      </w:r>
      <w:r>
        <w:rPr>
          <w:rFonts w:ascii="Times New Roman"/>
          <w:b w:val="false"/>
          <w:i w:val="false"/>
          <w:color w:val="000000"/>
          <w:sz w:val="28"/>
        </w:rPr>
        <w:t>
      3) мұнай-газ саласының жобаларын іске асырудың экономикалық, экологиялық және әлеуметтік аспектілерін бағалау, Қазақстан Республикасының стратегиялық мүдделеріне сай келетін басым жобаларды таңдау жөнінде ұсыныстар әзірлеу және енгізу үшін мүдделі мемлекеттік органдардың мамандарын, консультанттарды тартуға;</w:t>
      </w:r>
      <w:r>
        <w:br/>
      </w:r>
      <w:r>
        <w:rPr>
          <w:rFonts w:ascii="Times New Roman"/>
          <w:b w:val="false"/>
          <w:i w:val="false"/>
          <w:color w:val="000000"/>
          <w:sz w:val="28"/>
        </w:rPr>
        <w:t>
      4) мемлекеттік органдардан, ведомстволардан және ұйымдардан Кеңестің құзыретіне жататын мәселелер бойынша қажетті ақпаратты сұратуға;</w:t>
      </w:r>
      <w:r>
        <w:br/>
      </w:r>
      <w:r>
        <w:rPr>
          <w:rFonts w:ascii="Times New Roman"/>
          <w:b w:val="false"/>
          <w:i w:val="false"/>
          <w:color w:val="000000"/>
          <w:sz w:val="28"/>
        </w:rPr>
        <w:t>
      5) салалық қауымдастықтардың, мүдделі мұнай-газ компаниялары мен инвесторлардың мұнай-газ саласын дамыту мәселелері жөніндегі ұсыныстары мен пікірлерін тыңдауға;</w:t>
      </w:r>
      <w:r>
        <w:br/>
      </w:r>
      <w:r>
        <w:rPr>
          <w:rFonts w:ascii="Times New Roman"/>
          <w:b w:val="false"/>
          <w:i w:val="false"/>
          <w:color w:val="000000"/>
          <w:sz w:val="28"/>
        </w:rPr>
        <w:t>
      6) Кеңеске жүктелген міндеттерді жүзеге асыру үшін қажетті өзге де құқығы бар.</w:t>
      </w:r>
    </w:p>
    <w:p>
      <w:pPr>
        <w:spacing w:after="0"/>
        <w:ind w:left="0"/>
        <w:jc w:val="left"/>
      </w:pPr>
      <w:r>
        <w:rPr>
          <w:rFonts w:ascii="Times New Roman"/>
          <w:b/>
          <w:i w:val="false"/>
          <w:color w:val="000000"/>
        </w:rPr>
        <w:t xml:space="preserve"> 4. Кеңесті қалыптастыру және оның қызметін ұйымдастыру</w:t>
      </w:r>
    </w:p>
    <w:p>
      <w:pPr>
        <w:spacing w:after="0"/>
        <w:ind w:left="0"/>
        <w:jc w:val="both"/>
      </w:pPr>
      <w:r>
        <w:rPr>
          <w:rFonts w:ascii="Times New Roman"/>
          <w:b w:val="false"/>
          <w:i w:val="false"/>
          <w:color w:val="000000"/>
          <w:sz w:val="28"/>
        </w:rPr>
        <w:t>      7. Кеңестің құрамын Қазақстан Республикасының Президенті бекітеді.</w:t>
      </w:r>
      <w:r>
        <w:br/>
      </w:r>
      <w:r>
        <w:rPr>
          <w:rFonts w:ascii="Times New Roman"/>
          <w:b w:val="false"/>
          <w:i w:val="false"/>
          <w:color w:val="000000"/>
          <w:sz w:val="28"/>
        </w:rPr>
        <w:t>
      Қазақстан Республикасының Премьер-Министрі Кеңес төрағасы болып табылады.</w:t>
      </w:r>
      <w:r>
        <w:br/>
      </w:r>
      <w:r>
        <w:rPr>
          <w:rFonts w:ascii="Times New Roman"/>
          <w:b w:val="false"/>
          <w:i w:val="false"/>
          <w:color w:val="000000"/>
          <w:sz w:val="28"/>
        </w:rPr>
        <w:t>
      Кеңестің құрамына Қазақстан Республикасы Президентінің өкілі, Қазақстан Республикасы Прмьер-Министрінің орынбасары, министрліктердің, «Самұрық-Қазына» ұлттық әл-ауқат қоры» және «ҚазМұнайГаз» ұлттық компаниясы» акционерлік қоғамдарының бірінші басшылары кіреді.</w:t>
      </w:r>
      <w:r>
        <w:br/>
      </w:r>
      <w:r>
        <w:rPr>
          <w:rFonts w:ascii="Times New Roman"/>
          <w:b w:val="false"/>
          <w:i w:val="false"/>
          <w:color w:val="000000"/>
          <w:sz w:val="28"/>
        </w:rPr>
        <w:t>
      8. Кеңесті Кеңес төрағасы басқарады.</w:t>
      </w:r>
      <w:r>
        <w:br/>
      </w:r>
      <w:r>
        <w:rPr>
          <w:rFonts w:ascii="Times New Roman"/>
          <w:b w:val="false"/>
          <w:i w:val="false"/>
          <w:color w:val="000000"/>
          <w:sz w:val="28"/>
        </w:rPr>
        <w:t>
      Кеңес төрағасы:</w:t>
      </w:r>
      <w:r>
        <w:br/>
      </w:r>
      <w:r>
        <w:rPr>
          <w:rFonts w:ascii="Times New Roman"/>
          <w:b w:val="false"/>
          <w:i w:val="false"/>
          <w:color w:val="000000"/>
          <w:sz w:val="28"/>
        </w:rPr>
        <w:t>
      1) Кеңес қызметіне жалпы басшылықты жүзеге асырады;</w:t>
      </w:r>
      <w:r>
        <w:br/>
      </w:r>
      <w:r>
        <w:rPr>
          <w:rFonts w:ascii="Times New Roman"/>
          <w:b w:val="false"/>
          <w:i w:val="false"/>
          <w:color w:val="000000"/>
          <w:sz w:val="28"/>
        </w:rPr>
        <w:t>
      2) Кеңес отырыстарында төрағалық етеді;</w:t>
      </w:r>
      <w:r>
        <w:br/>
      </w:r>
      <w:r>
        <w:rPr>
          <w:rFonts w:ascii="Times New Roman"/>
          <w:b w:val="false"/>
          <w:i w:val="false"/>
          <w:color w:val="000000"/>
          <w:sz w:val="28"/>
        </w:rPr>
        <w:t>
      3) Кеңес отырыстары өткізілетін орынды және уақытты айқындайды;</w:t>
      </w:r>
      <w:r>
        <w:br/>
      </w:r>
      <w:r>
        <w:rPr>
          <w:rFonts w:ascii="Times New Roman"/>
          <w:b w:val="false"/>
          <w:i w:val="false"/>
          <w:color w:val="000000"/>
          <w:sz w:val="28"/>
        </w:rPr>
        <w:t>
      4) Кеңес шешімдерінің іске асырылуына жалпы бақылауды жүзеге асырады;</w:t>
      </w:r>
      <w:r>
        <w:br/>
      </w:r>
      <w:r>
        <w:rPr>
          <w:rFonts w:ascii="Times New Roman"/>
          <w:b w:val="false"/>
          <w:i w:val="false"/>
          <w:color w:val="000000"/>
          <w:sz w:val="28"/>
        </w:rPr>
        <w:t>
      5) тоқсан сайын, есепті тоқсаннан кейінгі айдың 20-күнінен кешіктірмей Қазақстан Республикасының Президенті алдында Кеңестің жұмысы туралы есеп береді.</w:t>
      </w:r>
      <w:r>
        <w:br/>
      </w:r>
      <w:r>
        <w:rPr>
          <w:rFonts w:ascii="Times New Roman"/>
          <w:b w:val="false"/>
          <w:i w:val="false"/>
          <w:color w:val="000000"/>
          <w:sz w:val="28"/>
        </w:rPr>
        <w:t>
      9. Кеңес мүшелері:</w:t>
      </w:r>
      <w:r>
        <w:br/>
      </w:r>
      <w:r>
        <w:rPr>
          <w:rFonts w:ascii="Times New Roman"/>
          <w:b w:val="false"/>
          <w:i w:val="false"/>
          <w:color w:val="000000"/>
          <w:sz w:val="28"/>
        </w:rPr>
        <w:t>
      1) Кеңес отырысының күн тәртібі және мәселелерді талқылау тәртібі бойынша ұсыныстар енгізуге;</w:t>
      </w:r>
      <w:r>
        <w:br/>
      </w:r>
      <w:r>
        <w:rPr>
          <w:rFonts w:ascii="Times New Roman"/>
          <w:b w:val="false"/>
          <w:i w:val="false"/>
          <w:color w:val="000000"/>
          <w:sz w:val="28"/>
        </w:rPr>
        <w:t>
      2) Кеңес отырысына материалдарды, оның шешімдерінің жобаларын дайындауға қатысуға, Кеңес алдында тұрған міндеттерді шешуге ықпал етуге;</w:t>
      </w:r>
      <w:r>
        <w:br/>
      </w:r>
      <w:r>
        <w:rPr>
          <w:rFonts w:ascii="Times New Roman"/>
          <w:b w:val="false"/>
          <w:i w:val="false"/>
          <w:color w:val="000000"/>
          <w:sz w:val="28"/>
        </w:rPr>
        <w:t>
      3) Кеңес отырысында қаралатын мәселелерді талқылауға қатысуға құқылы.</w:t>
      </w:r>
      <w:r>
        <w:br/>
      </w:r>
      <w:r>
        <w:rPr>
          <w:rFonts w:ascii="Times New Roman"/>
          <w:b w:val="false"/>
          <w:i w:val="false"/>
          <w:color w:val="000000"/>
          <w:sz w:val="28"/>
        </w:rPr>
        <w:t>
      10. Кеңес отырыстары қажеттілігіне қарай, Кеңес төрағасы айқындайтын мерзімдерде, бірақ бір тоқсанда кемінде бір рет өткізіледі. Кеңес отырыстары оның мүшелерінің тікелей қатысуымен өткізіледі және оның мүшелерінің кемінде үштен екісі дауыс беруге қатысқан кезде заңды болады. Кеңес мүшелерінің өз өкілеттіктерін өзге лауазымды адамдарға беруіне жол берілмейді.</w:t>
      </w:r>
      <w:r>
        <w:br/>
      </w:r>
      <w:r>
        <w:rPr>
          <w:rFonts w:ascii="Times New Roman"/>
          <w:b w:val="false"/>
          <w:i w:val="false"/>
          <w:color w:val="000000"/>
          <w:sz w:val="28"/>
        </w:rPr>
        <w:t>
      11. Қазақстан Республикасы Мұнай және газ министрлігі Кеңестің жұмыс органы болып табылады.</w:t>
      </w:r>
      <w:r>
        <w:br/>
      </w:r>
      <w:r>
        <w:rPr>
          <w:rFonts w:ascii="Times New Roman"/>
          <w:b w:val="false"/>
          <w:i w:val="false"/>
          <w:color w:val="000000"/>
          <w:sz w:val="28"/>
        </w:rPr>
        <w:t>
      12. Кеңестің жұмыс органы:</w:t>
      </w:r>
      <w:r>
        <w:br/>
      </w:r>
      <w:r>
        <w:rPr>
          <w:rFonts w:ascii="Times New Roman"/>
          <w:b w:val="false"/>
          <w:i w:val="false"/>
          <w:color w:val="000000"/>
          <w:sz w:val="28"/>
        </w:rPr>
        <w:t>
      1) Кеңес отырыстарын өткізуді ұйымдастыруды қамтамасыз етеді және Кеңес мүшелерінің ұсыныстары мен бұрын қабылданған шешімдер негізінде Кеңес отырыстарын өткізу үшін тиісті материалдарды дайындауды жүзеге асырады;</w:t>
      </w:r>
      <w:r>
        <w:br/>
      </w:r>
      <w:r>
        <w:rPr>
          <w:rFonts w:ascii="Times New Roman"/>
          <w:b w:val="false"/>
          <w:i w:val="false"/>
          <w:color w:val="000000"/>
          <w:sz w:val="28"/>
        </w:rPr>
        <w:t>
      2) Кеңес мүшелерінің ұсыныстары мен олар бұрын қабылдаған шешімдер негізінде отырыстың күн тәртібінің жобасын қалыптастырады;</w:t>
      </w:r>
      <w:r>
        <w:br/>
      </w:r>
      <w:r>
        <w:rPr>
          <w:rFonts w:ascii="Times New Roman"/>
          <w:b w:val="false"/>
          <w:i w:val="false"/>
          <w:color w:val="000000"/>
          <w:sz w:val="28"/>
        </w:rPr>
        <w:t>
      3) Кеңестің хаттамалық шешімдерінің орындалуына мониторингті жүзеге асырады;</w:t>
      </w:r>
      <w:r>
        <w:br/>
      </w:r>
      <w:r>
        <w:rPr>
          <w:rFonts w:ascii="Times New Roman"/>
          <w:b w:val="false"/>
          <w:i w:val="false"/>
          <w:color w:val="000000"/>
          <w:sz w:val="28"/>
        </w:rPr>
        <w:t>
      4) Кеңес мүшелеріне Кеңестің кезекті отырысы өткізілетін орны, уақыты мен күн тәртібі туралы хабарлайды және оларды қажетті материалдармен уақтылы қамтамасыз етеді;</w:t>
      </w:r>
      <w:r>
        <w:br/>
      </w:r>
      <w:r>
        <w:rPr>
          <w:rFonts w:ascii="Times New Roman"/>
          <w:b w:val="false"/>
          <w:i w:val="false"/>
          <w:color w:val="000000"/>
          <w:sz w:val="28"/>
        </w:rPr>
        <w:t>
      5) Кеңестің хаттамалық шешімдерін ресімдеуді және келісуді жүзеге асырады;</w:t>
      </w:r>
      <w:r>
        <w:br/>
      </w:r>
      <w:r>
        <w:rPr>
          <w:rFonts w:ascii="Times New Roman"/>
          <w:b w:val="false"/>
          <w:i w:val="false"/>
          <w:color w:val="000000"/>
          <w:sz w:val="28"/>
        </w:rPr>
        <w:t>
      6) Кеңестің шешімдері қабылданған күннен бастап екі апта ішінде Кеңес мүшелеріне және басқа мүдделі мемлекеттік органдар мен өзге ұйымдарға хаттаманың көшірмесін және өзге қажетті материалдарды жібереді.</w:t>
      </w:r>
      <w:r>
        <w:br/>
      </w:r>
      <w:r>
        <w:rPr>
          <w:rFonts w:ascii="Times New Roman"/>
          <w:b w:val="false"/>
          <w:i w:val="false"/>
          <w:color w:val="000000"/>
          <w:sz w:val="28"/>
        </w:rPr>
        <w:t>
      13. Кеңес отырыстарының қорытындылары бойынша хаттамамен ресімделетін шешімдер қабылданады, оған Кеңестің отырысқа қатысқан барлық мүшелері қол қояды.</w:t>
      </w:r>
      <w:r>
        <w:br/>
      </w:r>
      <w:r>
        <w:rPr>
          <w:rFonts w:ascii="Times New Roman"/>
          <w:b w:val="false"/>
          <w:i w:val="false"/>
          <w:color w:val="000000"/>
          <w:sz w:val="28"/>
        </w:rPr>
        <w:t>
      14. Кеңестің шешімдері қарапайым көпшілік дауыспен қабылданады және ұсынымдық сипатқа ие. Дауыстар тең болған жағдайда төрағалық етушінің дауысы шешуші болып табылады.</w:t>
      </w:r>
      <w:r>
        <w:br/>
      </w:r>
      <w:r>
        <w:rPr>
          <w:rFonts w:ascii="Times New Roman"/>
          <w:b w:val="false"/>
          <w:i w:val="false"/>
          <w:color w:val="000000"/>
          <w:sz w:val="28"/>
        </w:rPr>
        <w:t>
      Кеңес мүшелерінің ерекше пікірге құқығы бар, ол айтылған жағдайда жазбаша түрде баяндалуы және хаттамаға қоса берілуі тиіс.</w:t>
      </w:r>
      <w:r>
        <w:br/>
      </w:r>
      <w:r>
        <w:rPr>
          <w:rFonts w:ascii="Times New Roman"/>
          <w:b w:val="false"/>
          <w:i w:val="false"/>
          <w:color w:val="000000"/>
          <w:sz w:val="28"/>
        </w:rPr>
        <w:t>
      15. Кеңестің шешімдері бұқаралық ақпарат құралдарында жариялануы немесе мұнай-газ саласының субъектілерінің назарына Қазақстан Республикасының қолданыстағы заңнамасына сәйкес кез келген өзге тәсілмен жеткізімді мүмкін. Жариялау не мұнай-газ саласының субъектілеріне беруге арналған ақпараттың тізбесі мен көлемін Кеңес айқындайды.</w:t>
      </w:r>
      <w:r>
        <w:br/>
      </w:r>
      <w:r>
        <w:rPr>
          <w:rFonts w:ascii="Times New Roman"/>
          <w:b w:val="false"/>
          <w:i w:val="false"/>
          <w:color w:val="000000"/>
          <w:sz w:val="28"/>
        </w:rPr>
        <w:t>
      16. Кеңес мүшелері Кеңеске Кеңестің хаттамалық шешімдерінің орындалғаны не орындалмағаны туралы ақпаратты тиісті негіздемесімен қоса, Кеңес тиісті шешім қабылдаған күннен бастап 3 (үш) айдан кешіктірмей немесе Кеңес шешімінде көрсетілген мерзімдерде ұсынады.</w:t>
      </w:r>
    </w:p>
    <w:p>
      <w:pPr>
        <w:spacing w:after="0"/>
        <w:ind w:left="0"/>
        <w:jc w:val="left"/>
      </w:pPr>
      <w:r>
        <w:rPr>
          <w:rFonts w:ascii="Times New Roman"/>
          <w:b/>
          <w:i w:val="false"/>
          <w:color w:val="000000"/>
        </w:rPr>
        <w:t xml:space="preserve"> 5. Кеңестің қызметін тоқтату</w:t>
      </w:r>
    </w:p>
    <w:p>
      <w:pPr>
        <w:spacing w:after="0"/>
        <w:ind w:left="0"/>
        <w:jc w:val="both"/>
      </w:pPr>
      <w:r>
        <w:rPr>
          <w:rFonts w:ascii="Times New Roman"/>
          <w:b w:val="false"/>
          <w:i w:val="false"/>
          <w:color w:val="000000"/>
          <w:sz w:val="28"/>
        </w:rPr>
        <w:t>      17. Кеңестің қызметін тоқтатуға Қазақстан Республикасы Президентінің шешімі негіз болып табылады.</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2012 жылғы «___» _________ </w:t>
      </w:r>
      <w:r>
        <w:br/>
      </w:r>
      <w:r>
        <w:rPr>
          <w:rFonts w:ascii="Times New Roman"/>
          <w:b w:val="false"/>
          <w:i w:val="false"/>
          <w:color w:val="000000"/>
          <w:sz w:val="28"/>
        </w:rPr>
        <w:t xml:space="preserve">
№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Қазақстан Республикасы Президентінің жанындағы</w:t>
      </w:r>
      <w:r>
        <w:br/>
      </w:r>
      <w:r>
        <w:rPr>
          <w:rFonts w:ascii="Times New Roman"/>
          <w:b/>
          <w:i w:val="false"/>
          <w:color w:val="000000"/>
        </w:rPr>
        <w:t>
Мұнай-газ кеңесінің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1"/>
        <w:gridCol w:w="492"/>
        <w:gridCol w:w="7837"/>
      </w:tblGrid>
      <w:tr>
        <w:trPr>
          <w:trHeight w:val="30" w:hRule="atLeast"/>
        </w:trPr>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Мәсімов</w:t>
            </w:r>
            <w:r>
              <w:br/>
            </w:r>
            <w:r>
              <w:rPr>
                <w:rFonts w:ascii="Times New Roman"/>
                <w:b w:val="false"/>
                <w:i w:val="false"/>
                <w:color w:val="000000"/>
                <w:sz w:val="20"/>
              </w:rPr>
              <w:t xml:space="preserve">
Кәрім Қажымқанұлы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Премьер-Министрі, төраға</w:t>
            </w:r>
          </w:p>
        </w:tc>
      </w:tr>
      <w:tr>
        <w:trPr>
          <w:trHeight w:val="30" w:hRule="atLeast"/>
        </w:trPr>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Сұлтанов</w:t>
            </w:r>
            <w:r>
              <w:br/>
            </w:r>
            <w:r>
              <w:rPr>
                <w:rFonts w:ascii="Times New Roman"/>
                <w:b w:val="false"/>
                <w:i w:val="false"/>
                <w:color w:val="000000"/>
                <w:sz w:val="20"/>
              </w:rPr>
              <w:t xml:space="preserve">
Бақыт Тұрлыханұлы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 Басшысының орынбасары, төрағаның орынбасары</w:t>
            </w:r>
          </w:p>
        </w:tc>
      </w:tr>
      <w:tr>
        <w:trPr>
          <w:trHeight w:val="30" w:hRule="atLeast"/>
        </w:trPr>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Келімбетов</w:t>
            </w:r>
            <w:r>
              <w:br/>
            </w:r>
            <w:r>
              <w:rPr>
                <w:rFonts w:ascii="Times New Roman"/>
                <w:b w:val="false"/>
                <w:i w:val="false"/>
                <w:color w:val="000000"/>
                <w:sz w:val="20"/>
              </w:rPr>
              <w:t xml:space="preserve">
Қайрат Нематұлы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Премьер-Министрінің орынбасары, төрағаның орынбасары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Кеңестің мүшелері:</w:t>
            </w:r>
          </w:p>
        </w:tc>
      </w:tr>
      <w:tr>
        <w:trPr>
          <w:trHeight w:val="30" w:hRule="atLeast"/>
        </w:trPr>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Әбдіқалықова</w:t>
            </w:r>
            <w:r>
              <w:br/>
            </w:r>
            <w:r>
              <w:rPr>
                <w:rFonts w:ascii="Times New Roman"/>
                <w:b w:val="false"/>
                <w:i w:val="false"/>
                <w:color w:val="000000"/>
                <w:sz w:val="20"/>
              </w:rPr>
              <w:t xml:space="preserve">
Гүлшара Наушақызы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және халықты әлеуметтік қорғау министрі</w:t>
            </w:r>
          </w:p>
        </w:tc>
      </w:tr>
      <w:tr>
        <w:trPr>
          <w:trHeight w:val="30" w:hRule="atLeast"/>
        </w:trPr>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Жәмішев</w:t>
            </w:r>
            <w:r>
              <w:br/>
            </w:r>
            <w:r>
              <w:rPr>
                <w:rFonts w:ascii="Times New Roman"/>
                <w:b w:val="false"/>
                <w:i w:val="false"/>
                <w:color w:val="000000"/>
                <w:sz w:val="20"/>
              </w:rPr>
              <w:t>
Болат Бидахметұлы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Қаржы министрі</w:t>
            </w:r>
          </w:p>
        </w:tc>
      </w:tr>
      <w:tr>
        <w:trPr>
          <w:trHeight w:val="30" w:hRule="atLeast"/>
        </w:trPr>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Исекешев</w:t>
            </w:r>
            <w:r>
              <w:br/>
            </w:r>
            <w:r>
              <w:rPr>
                <w:rFonts w:ascii="Times New Roman"/>
                <w:b w:val="false"/>
                <w:i w:val="false"/>
                <w:color w:val="000000"/>
                <w:sz w:val="20"/>
              </w:rPr>
              <w:t>
Әсет Өрентайұлы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Индустрия және жаңа технологиялар министрі</w:t>
            </w:r>
          </w:p>
        </w:tc>
      </w:tr>
      <w:tr>
        <w:trPr>
          <w:trHeight w:val="30" w:hRule="atLeast"/>
        </w:trPr>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Қаппаров</w:t>
            </w:r>
            <w:r>
              <w:br/>
            </w:r>
            <w:r>
              <w:rPr>
                <w:rFonts w:ascii="Times New Roman"/>
                <w:b w:val="false"/>
                <w:i w:val="false"/>
                <w:color w:val="000000"/>
                <w:sz w:val="20"/>
              </w:rPr>
              <w:t>
Нұрлан Жамбылұлы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Қоршаған ортаны қорғау министрі</w:t>
            </w:r>
          </w:p>
        </w:tc>
      </w:tr>
      <w:tr>
        <w:trPr>
          <w:trHeight w:val="30" w:hRule="atLeast"/>
        </w:trPr>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Мыңбаев</w:t>
            </w:r>
            <w:r>
              <w:br/>
            </w:r>
            <w:r>
              <w:rPr>
                <w:rFonts w:ascii="Times New Roman"/>
                <w:b w:val="false"/>
                <w:i w:val="false"/>
                <w:color w:val="000000"/>
                <w:sz w:val="20"/>
              </w:rPr>
              <w:t xml:space="preserve">
Сауат Мұхаметбайұлы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Мұнай және газ министрі</w:t>
            </w:r>
          </w:p>
        </w:tc>
      </w:tr>
      <w:tr>
        <w:trPr>
          <w:trHeight w:val="30" w:hRule="atLeast"/>
        </w:trPr>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Сағынтаев</w:t>
            </w:r>
            <w:r>
              <w:br/>
            </w:r>
            <w:r>
              <w:rPr>
                <w:rFonts w:ascii="Times New Roman"/>
                <w:b w:val="false"/>
                <w:i w:val="false"/>
                <w:color w:val="000000"/>
                <w:sz w:val="20"/>
              </w:rPr>
              <w:t xml:space="preserve">
Бақытжан Әбдірұлы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Экономикалық даму және сауда министрі</w:t>
            </w:r>
          </w:p>
        </w:tc>
      </w:tr>
      <w:tr>
        <w:trPr>
          <w:trHeight w:val="30" w:hRule="atLeast"/>
        </w:trPr>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Шөкеев</w:t>
            </w:r>
            <w:r>
              <w:br/>
            </w:r>
            <w:r>
              <w:rPr>
                <w:rFonts w:ascii="Times New Roman"/>
                <w:b w:val="false"/>
                <w:i w:val="false"/>
                <w:color w:val="000000"/>
                <w:sz w:val="20"/>
              </w:rPr>
              <w:t xml:space="preserve">
Өмірзақ Естайұлы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ұлттық әл-ауқат қоры» акционерлік қоғамының Басқарма төрағасы (келісім бойынша)</w:t>
            </w:r>
          </w:p>
        </w:tc>
      </w:tr>
      <w:tr>
        <w:trPr>
          <w:trHeight w:val="30" w:hRule="atLeast"/>
        </w:trPr>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Қиынов</w:t>
            </w:r>
            <w:r>
              <w:br/>
            </w:r>
            <w:r>
              <w:rPr>
                <w:rFonts w:ascii="Times New Roman"/>
                <w:b w:val="false"/>
                <w:i w:val="false"/>
                <w:color w:val="000000"/>
                <w:sz w:val="20"/>
              </w:rPr>
              <w:t xml:space="preserve">
Ләззат Кетебайұлы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«ҚазМұнайГаз» ұлттық компаниясы» акционерлік қоғамының Басқарма төрағасы (келісім бойынша)</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