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e685" w14:textId="fd2e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29 наурыздағы № 368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вице-министрі Болат Оралұлы Ақшолақовқа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2012.11.07 </w:t>
      </w:r>
      <w:r>
        <w:rPr>
          <w:rFonts w:ascii="Times New Roman"/>
          <w:b w:val="false"/>
          <w:i w:val="false"/>
          <w:color w:val="000000"/>
          <w:sz w:val="28"/>
        </w:rPr>
        <w:t>№ 1410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наурыздағы </w:t>
      </w:r>
      <w:r>
        <w:br/>
      </w:r>
      <w:r>
        <w:rPr>
          <w:rFonts w:ascii="Times New Roman"/>
          <w:b w:val="false"/>
          <w:i w:val="false"/>
          <w:color w:val="000000"/>
          <w:sz w:val="28"/>
        </w:rPr>
        <w:t xml:space="preserve">
№ 368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      Жоба </w:t>
      </w:r>
    </w:p>
    <w:bookmarkStart w:name="z6" w:id="2"/>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 xml:space="preserve">      Ескерту. Келісім жаңа редакцияда - ҚР Үкіметінің 2012.11.07 </w:t>
      </w:r>
      <w:r>
        <w:rPr>
          <w:rFonts w:ascii="Times New Roman"/>
          <w:b w:val="false"/>
          <w:i w:val="false"/>
          <w:color w:val="ff0000"/>
          <w:sz w:val="28"/>
        </w:rPr>
        <w:t>№ 1410</w:t>
      </w:r>
      <w:r>
        <w:rPr>
          <w:rFonts w:ascii="Times New Roman"/>
          <w:b w:val="false"/>
          <w:i w:val="false"/>
          <w:color w:val="ff0000"/>
          <w:sz w:val="28"/>
        </w:rPr>
        <w:t xml:space="preserve"> Қаулысымен.</w:t>
      </w:r>
    </w:p>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ұйымдардың Қазақстан Республикасы Шығыс Қазақстан облысының Зайсан блогында мұнайды және газды барлау мен өндіру бойынша жұмыстарды жүргізетінін және осы ұйымдардың тепе-теңдік, өзара пайда және ұзақ мерзімді ынтымақтастық қағидаттарына негізделе отырып, Сарыбұлақ кен орнынан Қытай Халық Республикасына табиғи газды экспорттауға өзара уағдаластыққа қол жеткізетінін назарға ала отырып, сондай-ақ Қазақстан Республикасы мен Қытай Халық Республикасы арасындағы кешенді әріптестікті дамыту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xml:space="preserve">
      Тараптар Қазақстан Республикасының Шығыс Қазақстан облысындағы Сарыбұлақ газ кен орнын Қытай Халық Республикасы Шыңжан-Ұйғыр автономиялық ауданының Зимұнай қаласына Қазақстан Республикасының «Майқапшағай» </w:t>
      </w:r>
      <w:r>
        <w:rPr>
          <w:rFonts w:ascii="Times New Roman"/>
          <w:b/>
          <w:i w:val="false"/>
          <w:color w:val="000000"/>
          <w:sz w:val="28"/>
        </w:rPr>
        <w:t xml:space="preserve">– </w:t>
      </w:r>
      <w:r>
        <w:rPr>
          <w:rFonts w:ascii="Times New Roman"/>
          <w:b w:val="false"/>
          <w:i w:val="false"/>
          <w:color w:val="000000"/>
          <w:sz w:val="28"/>
        </w:rPr>
        <w:t xml:space="preserve">Қытай Халық Республикасының «Зимұнай» шекаралық пункттері арқылы біріктіретін жиынтықтаушы жүйесімен «Сарыбұлақ </w:t>
      </w:r>
      <w:r>
        <w:rPr>
          <w:rFonts w:ascii="Times New Roman"/>
          <w:b/>
          <w:i w:val="false"/>
          <w:color w:val="000000"/>
          <w:sz w:val="28"/>
        </w:rPr>
        <w:t>–</w:t>
      </w:r>
      <w:r>
        <w:rPr>
          <w:rFonts w:ascii="Times New Roman"/>
          <w:b w:val="false"/>
          <w:i w:val="false"/>
          <w:color w:val="000000"/>
          <w:sz w:val="28"/>
        </w:rPr>
        <w:t xml:space="preserve"> мұнай» газ құбырын (бұдан әрі – газ құбыры) салу мен пайдалануды қолдауға келісті. Газ құбырының жобалық өткізу қуаты жылына 500 млн. текше метрді құрайды.</w:t>
      </w:r>
    </w:p>
    <w:bookmarkEnd w:id="5"/>
    <w:bookmarkStart w:name="z13" w:id="6"/>
    <w:p>
      <w:pPr>
        <w:spacing w:after="0"/>
        <w:ind w:left="0"/>
        <w:jc w:val="left"/>
      </w:pPr>
      <w:r>
        <w:rPr>
          <w:rFonts w:ascii="Times New Roman"/>
          <w:b/>
          <w:i w:val="false"/>
          <w:color w:val="000000"/>
        </w:rPr>
        <w:t xml:space="preserve"> 
2-бап</w:t>
      </w:r>
    </w:p>
    <w:bookmarkEnd w:id="6"/>
    <w:bookmarkStart w:name="z14" w:id="7"/>
    <w:p>
      <w:pPr>
        <w:spacing w:after="0"/>
        <w:ind w:left="0"/>
        <w:jc w:val="both"/>
      </w:pPr>
      <w:r>
        <w:rPr>
          <w:rFonts w:ascii="Times New Roman"/>
          <w:b w:val="false"/>
          <w:i w:val="false"/>
          <w:color w:val="000000"/>
          <w:sz w:val="28"/>
        </w:rPr>
        <w:t>
      Газ құбырын жобалау, салу мен пайдалануды жүзеге асыратын ұйымдар (бұдан әрі – ұйымдар):</w:t>
      </w:r>
      <w:r>
        <w:br/>
      </w:r>
      <w:r>
        <w:rPr>
          <w:rFonts w:ascii="Times New Roman"/>
          <w:b w:val="false"/>
          <w:i w:val="false"/>
          <w:color w:val="000000"/>
          <w:sz w:val="28"/>
        </w:rPr>
        <w:t>
</w:t>
      </w:r>
      <w:r>
        <w:rPr>
          <w:rFonts w:ascii="Times New Roman"/>
          <w:b w:val="false"/>
          <w:i w:val="false"/>
          <w:color w:val="000000"/>
          <w:sz w:val="28"/>
        </w:rPr>
        <w:t>
      1) қазақстан тарапынан – Қазақстан Республикасының аумағындағы газ құбыры учаскесіне жауапты болатын «Тарбағатай Мұнай» жауапкершілігі шектеулі серіктестігі (қазақстандық ұйым);</w:t>
      </w:r>
      <w:r>
        <w:br/>
      </w:r>
      <w:r>
        <w:rPr>
          <w:rFonts w:ascii="Times New Roman"/>
          <w:b w:val="false"/>
          <w:i w:val="false"/>
          <w:color w:val="000000"/>
          <w:sz w:val="28"/>
        </w:rPr>
        <w:t>
</w:t>
      </w:r>
      <w:r>
        <w:rPr>
          <w:rFonts w:ascii="Times New Roman"/>
          <w:b w:val="false"/>
          <w:i w:val="false"/>
          <w:color w:val="000000"/>
          <w:sz w:val="28"/>
        </w:rPr>
        <w:t>
      2) қытай тарапынан – Қытай Халық Республикасының аумағындағы газ құбыры учаскесіне жауапты болатын «Шыңжан Гуаньхэй Зимұнай ТГС даму» жауапкершілігі шектеулі қоғамы (қытайлық ұйым).</w:t>
      </w:r>
      <w:r>
        <w:br/>
      </w:r>
      <w:r>
        <w:rPr>
          <w:rFonts w:ascii="Times New Roman"/>
          <w:b w:val="false"/>
          <w:i w:val="false"/>
          <w:color w:val="000000"/>
          <w:sz w:val="28"/>
        </w:rPr>
        <w:t>
</w:t>
      </w:r>
      <w:r>
        <w:rPr>
          <w:rFonts w:ascii="Times New Roman"/>
          <w:b w:val="false"/>
          <w:i w:val="false"/>
          <w:color w:val="000000"/>
          <w:sz w:val="28"/>
        </w:rPr>
        <w:t>
      Ұйымдарды өзгерту Тараптардың жазбаша келісімін талап етеді және осындай өзгерту туралы ақпарат дипломатиялық арналар арқылы беріледі.</w:t>
      </w:r>
      <w:r>
        <w:br/>
      </w:r>
      <w:r>
        <w:rPr>
          <w:rFonts w:ascii="Times New Roman"/>
          <w:b w:val="false"/>
          <w:i w:val="false"/>
          <w:color w:val="000000"/>
          <w:sz w:val="28"/>
        </w:rPr>
        <w:t>
</w:t>
      </w:r>
      <w:r>
        <w:rPr>
          <w:rFonts w:ascii="Times New Roman"/>
          <w:b w:val="false"/>
          <w:i w:val="false"/>
          <w:color w:val="000000"/>
          <w:sz w:val="28"/>
        </w:rPr>
        <w:t>
      Газ құбырын салу мен пайдаланудың негізгі қағидаттары, сондай-ақ газ құбырымен тасымалданатын табиғи газ экспортының шарттары, оның ішінде 10 жылға дейін тұрақты жеткізілім кезеңі туралы шарт Қазақстан Республикасы заңнамасының талаптарына сәйкес ұйымдар арасындағы келісімде және келісімшартта көрініс табады.</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Тараптар өз мемлекеттерінің қолданыстағы заңнамасы шеңберінде ұйымдарға газ құбырын салу мен пайдалануға қажетті жерді, өкілеттіктер мен рұқсаттарды алуға жәрдем көрсетеді.</w:t>
      </w:r>
      <w:r>
        <w:br/>
      </w:r>
      <w:r>
        <w:rPr>
          <w:rFonts w:ascii="Times New Roman"/>
          <w:b w:val="false"/>
          <w:i w:val="false"/>
          <w:color w:val="000000"/>
          <w:sz w:val="28"/>
        </w:rPr>
        <w:t>
</w:t>
      </w:r>
      <w:r>
        <w:rPr>
          <w:rFonts w:ascii="Times New Roman"/>
          <w:b w:val="false"/>
          <w:i w:val="false"/>
          <w:color w:val="000000"/>
          <w:sz w:val="28"/>
        </w:rPr>
        <w:t>
      Ұйымдар газ құбырын тиісінше салу мен пайдалануды қамтамасыз ету үшін өнеркәсіптік қауіпсіздік пен қоршаған ортаны қорғау жөніндегі Тараптар мемлекеттерінің заңнамасына сәйкес барлық қажетті шараларды қабылдайды.</w:t>
      </w:r>
    </w:p>
    <w:bookmarkEnd w:id="9"/>
    <w:bookmarkStart w:name="z22" w:id="10"/>
    <w:p>
      <w:pPr>
        <w:spacing w:after="0"/>
        <w:ind w:left="0"/>
        <w:jc w:val="left"/>
      </w:pPr>
      <w:r>
        <w:rPr>
          <w:rFonts w:ascii="Times New Roman"/>
          <w:b/>
          <w:i w:val="false"/>
          <w:color w:val="000000"/>
        </w:rPr>
        <w:t xml:space="preserve"> 
4-бап</w:t>
      </w:r>
    </w:p>
    <w:bookmarkEnd w:id="10"/>
    <w:bookmarkStart w:name="z23" w:id="11"/>
    <w:p>
      <w:pPr>
        <w:spacing w:after="0"/>
        <w:ind w:left="0"/>
        <w:jc w:val="both"/>
      </w:pPr>
      <w:r>
        <w:rPr>
          <w:rFonts w:ascii="Times New Roman"/>
          <w:b w:val="false"/>
          <w:i w:val="false"/>
          <w:color w:val="000000"/>
          <w:sz w:val="28"/>
        </w:rPr>
        <w:t>
      Газ құбыры арқылы газ тасымалдау жөніндегі қызметтер ұсынылған жағдайда, мұндай қызметтер көрсету Тараптар аумағындағы газ құбыры учаскелерінің орналасуына байланысты табиғи монополиялар субъектілерінің қызметін реттеу саласындағы Тараптардың ұлттық заңнамасында реттеледі. Газ құбырын жобалау мен салуды қаржыландыру толығымен ұйымдардың қаражаты есебінен жүзеге асырылады.</w:t>
      </w:r>
    </w:p>
    <w:bookmarkEnd w:id="11"/>
    <w:bookmarkStart w:name="z24" w:id="12"/>
    <w:p>
      <w:pPr>
        <w:spacing w:after="0"/>
        <w:ind w:left="0"/>
        <w:jc w:val="left"/>
      </w:pPr>
      <w:r>
        <w:rPr>
          <w:rFonts w:ascii="Times New Roman"/>
          <w:b/>
          <w:i w:val="false"/>
          <w:color w:val="000000"/>
        </w:rPr>
        <w:t xml:space="preserve"> 
5-бап</w:t>
      </w:r>
    </w:p>
    <w:bookmarkEnd w:id="12"/>
    <w:bookmarkStart w:name="z25" w:id="13"/>
    <w:p>
      <w:pPr>
        <w:spacing w:after="0"/>
        <w:ind w:left="0"/>
        <w:jc w:val="both"/>
      </w:pPr>
      <w:r>
        <w:rPr>
          <w:rFonts w:ascii="Times New Roman"/>
          <w:b w:val="false"/>
          <w:i w:val="false"/>
          <w:color w:val="000000"/>
          <w:sz w:val="28"/>
        </w:rPr>
        <w:t>
      Қазақстан Республикасында шетелдік жұмыс күшін тарту Қазақстан Республикасының заңнамасына сәйкес жүзеге асырылады.</w:t>
      </w:r>
    </w:p>
    <w:bookmarkEnd w:id="13"/>
    <w:bookmarkStart w:name="z26" w:id="14"/>
    <w:p>
      <w:pPr>
        <w:spacing w:after="0"/>
        <w:ind w:left="0"/>
        <w:jc w:val="left"/>
      </w:pPr>
      <w:r>
        <w:rPr>
          <w:rFonts w:ascii="Times New Roman"/>
          <w:b/>
          <w:i w:val="false"/>
          <w:color w:val="000000"/>
        </w:rPr>
        <w:t xml:space="preserve"> 
6-бап</w:t>
      </w:r>
    </w:p>
    <w:bookmarkEnd w:id="14"/>
    <w:bookmarkStart w:name="z27" w:id="15"/>
    <w:p>
      <w:pPr>
        <w:spacing w:after="0"/>
        <w:ind w:left="0"/>
        <w:jc w:val="both"/>
      </w:pPr>
      <w:r>
        <w:rPr>
          <w:rFonts w:ascii="Times New Roman"/>
          <w:b w:val="false"/>
          <w:i w:val="false"/>
          <w:color w:val="000000"/>
          <w:sz w:val="28"/>
        </w:rPr>
        <w:t>
      Тараптар Қазақстан Республикасының аумағында есепке алу аспаптарының көрсеткіштері газ құбыры арқылы өтетін газды кедендік декларациялау кезінде пайдаланылатын газ өлшеу станциясын салуға келісті. Газ тасымалдау көлемін өлшеу нәтижелерін салыстырып тексеру мақсатында Қытай Халық Республикасы аумағында Зимұнай қаласында резервтік газ өлшеу станциясы салынатын болады.</w:t>
      </w:r>
      <w:r>
        <w:br/>
      </w:r>
      <w:r>
        <w:rPr>
          <w:rFonts w:ascii="Times New Roman"/>
          <w:b w:val="false"/>
          <w:i w:val="false"/>
          <w:color w:val="000000"/>
          <w:sz w:val="28"/>
        </w:rPr>
        <w:t>
</w:t>
      </w:r>
      <w:r>
        <w:rPr>
          <w:rFonts w:ascii="Times New Roman"/>
          <w:b w:val="false"/>
          <w:i w:val="false"/>
          <w:color w:val="000000"/>
          <w:sz w:val="28"/>
        </w:rPr>
        <w:t>
      Тараптар өз мемлекеттерінің қолданыстағы заңнамасы шеңберінде газ құбырын салу мен пайдалану кезеңінде ұйымдарға табиғи газды шекаралық және кедендік бақылау, метрология және стандарттау саласындағы өзара іс-қимыл мәселелері бойынша жәрдем көрсетеді.</w:t>
      </w:r>
      <w:r>
        <w:br/>
      </w:r>
      <w:r>
        <w:rPr>
          <w:rFonts w:ascii="Times New Roman"/>
          <w:b w:val="false"/>
          <w:i w:val="false"/>
          <w:color w:val="000000"/>
          <w:sz w:val="28"/>
        </w:rPr>
        <w:t>
</w:t>
      </w:r>
      <w:r>
        <w:rPr>
          <w:rFonts w:ascii="Times New Roman"/>
          <w:b w:val="false"/>
          <w:i w:val="false"/>
          <w:color w:val="000000"/>
          <w:sz w:val="28"/>
        </w:rPr>
        <w:t>
      Тараптар осы Келісімнің шеңберінде салынған Қазақстан Республикасының аумағындағы бірыңғай газбен жабдықтау жүйесі объектілеріне газ және газбен жабдықтау саласындағы Қазақстан Республикасының ұлттық операторы (бұдан әрі – ұлттық оператор) Қазақстан Республикасының Үкіметі белгілеген тәртіппен орталық жедел-диспетчерлік басқаруды қамтамасыз ету үшін техникалық, технологиялық және ұйымдастырушылық мүмкіндіктерді қамтамасыз етеді.</w:t>
      </w:r>
    </w:p>
    <w:bookmarkEnd w:id="15"/>
    <w:bookmarkStart w:name="z30" w:id="16"/>
    <w:p>
      <w:pPr>
        <w:spacing w:after="0"/>
        <w:ind w:left="0"/>
        <w:jc w:val="left"/>
      </w:pPr>
      <w:r>
        <w:rPr>
          <w:rFonts w:ascii="Times New Roman"/>
          <w:b/>
          <w:i w:val="false"/>
          <w:color w:val="000000"/>
        </w:rPr>
        <w:t xml:space="preserve"> 
7-бап</w:t>
      </w:r>
    </w:p>
    <w:bookmarkEnd w:id="16"/>
    <w:bookmarkStart w:name="z31" w:id="17"/>
    <w:p>
      <w:pPr>
        <w:spacing w:after="0"/>
        <w:ind w:left="0"/>
        <w:jc w:val="both"/>
      </w:pPr>
      <w:r>
        <w:rPr>
          <w:rFonts w:ascii="Times New Roman"/>
          <w:b w:val="false"/>
          <w:i w:val="false"/>
          <w:color w:val="000000"/>
          <w:sz w:val="28"/>
        </w:rPr>
        <w:t>
      Табиғи газды газ құбыры арқылы жеткізу мынадай шарттарды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нарығын газбен жабдықтау үшін жоспарланатын инфрақұрылымның қуаты шеңберінде болуы мүмкін Қазақстан Республикасының Шығыс Қазақстан облысына табиғи газ көлемін жеткізе отырып, Сарыбұлақ кен орнынан Қазақстан Республикасының ішкі нарығының газбен басым қамтамасыз етілуі, бұл ретте қазақстандық тұтынушылар үшін жеткізілетін газдың бағасы Қазақсан Республикасының заңнамасымен реттелуі және осы кен орнынан Қытай бағытына жеткізілетін газдың бағасынан аспауы тиіс.</w:t>
      </w:r>
      <w:r>
        <w:br/>
      </w:r>
      <w:r>
        <w:rPr>
          <w:rFonts w:ascii="Times New Roman"/>
          <w:b w:val="false"/>
          <w:i w:val="false"/>
          <w:color w:val="000000"/>
          <w:sz w:val="28"/>
        </w:rPr>
        <w:t>
</w:t>
      </w:r>
      <w:r>
        <w:rPr>
          <w:rFonts w:ascii="Times New Roman"/>
          <w:b w:val="false"/>
          <w:i w:val="false"/>
          <w:color w:val="000000"/>
          <w:sz w:val="28"/>
        </w:rPr>
        <w:t>
      Қытай Халық Республикасына Қазақстан Республикасының ішкі нарығының қажеттілігінен тыс газ көлемінің экспортталуы, бұл ретте Қытай Халық Республикасы Шыңжан-Ұйғыр автономиялық ауданының Зимұнай қаласындағы газды қайта өңдеу зауытында өндірілген сұйылтылған табиғи газды өткізу технологиялық мұқтажға пайдаланылған газдың көлемін және Қазақстан Республикасының Шығыс Қазақстан облысында табиғи газ түрінде тұтынған көлемді шегерумен Сарыбұлақ кен орнында өндірілетін газдың кемінде 50 %-ы көлемінде Қазақстан Республикасының ішкі нарығында басым қамтамасыз етіледі;</w:t>
      </w:r>
      <w:r>
        <w:br/>
      </w:r>
      <w:r>
        <w:rPr>
          <w:rFonts w:ascii="Times New Roman"/>
          <w:b w:val="false"/>
          <w:i w:val="false"/>
          <w:color w:val="000000"/>
          <w:sz w:val="28"/>
        </w:rPr>
        <w:t>
</w:t>
      </w:r>
      <w:r>
        <w:rPr>
          <w:rFonts w:ascii="Times New Roman"/>
          <w:b w:val="false"/>
          <w:i w:val="false"/>
          <w:color w:val="000000"/>
          <w:sz w:val="28"/>
        </w:rPr>
        <w:t>
      ұйымдар газ құбырының трассасы бойында орналасатын елді мекендердің шекараларына дейін бұруларды салу жөніндегі міндеттемелерді өздеріне алады.</w:t>
      </w:r>
    </w:p>
    <w:bookmarkEnd w:id="17"/>
    <w:bookmarkStart w:name="z35" w:id="18"/>
    <w:p>
      <w:pPr>
        <w:spacing w:after="0"/>
        <w:ind w:left="0"/>
        <w:jc w:val="left"/>
      </w:pPr>
      <w:r>
        <w:rPr>
          <w:rFonts w:ascii="Times New Roman"/>
          <w:b/>
          <w:i w:val="false"/>
          <w:color w:val="000000"/>
        </w:rPr>
        <w:t xml:space="preserve"> 
8-бап</w:t>
      </w:r>
    </w:p>
    <w:bookmarkEnd w:id="18"/>
    <w:bookmarkStart w:name="z36" w:id="19"/>
    <w:p>
      <w:pPr>
        <w:spacing w:after="0"/>
        <w:ind w:left="0"/>
        <w:jc w:val="both"/>
      </w:pPr>
      <w:r>
        <w:rPr>
          <w:rFonts w:ascii="Times New Roman"/>
          <w:b w:val="false"/>
          <w:i w:val="false"/>
          <w:color w:val="000000"/>
          <w:sz w:val="28"/>
        </w:rPr>
        <w:t>
      Қытай ұйымы өз есебінен Қазақстан Республикасының аумағында басқа газ көздерінің маңында табиғи газды сұйылту (бұдан әрі – ТГС зауыты) бойынша қазіргі заманғы зауытты жобалау мен салу жөніндегі міндеттемені өзіне алады.</w:t>
      </w:r>
      <w:r>
        <w:br/>
      </w:r>
      <w:r>
        <w:rPr>
          <w:rFonts w:ascii="Times New Roman"/>
          <w:b w:val="false"/>
          <w:i w:val="false"/>
          <w:color w:val="000000"/>
          <w:sz w:val="28"/>
        </w:rPr>
        <w:t>
</w:t>
      </w:r>
      <w:r>
        <w:rPr>
          <w:rFonts w:ascii="Times New Roman"/>
          <w:b w:val="false"/>
          <w:i w:val="false"/>
          <w:color w:val="000000"/>
          <w:sz w:val="28"/>
        </w:rPr>
        <w:t>
      ТГС зауытын газбен қамтамасыз ету мақсатында Қазақстан тарапы зауытты пайдалану кезеңінде газ жеткізу бойынша жәрдем көрсетеді. Сұйылтылған табиғи газды өткізу өндірілетін өнімнің жалпы көлемінің кемінде 50 %-ы көлемінде Қазақстан Республикасының ішкі нарығында басым қамтамасыз етіледі.</w:t>
      </w:r>
      <w:r>
        <w:br/>
      </w:r>
      <w:r>
        <w:rPr>
          <w:rFonts w:ascii="Times New Roman"/>
          <w:b w:val="false"/>
          <w:i w:val="false"/>
          <w:color w:val="000000"/>
          <w:sz w:val="28"/>
        </w:rPr>
        <w:t>
</w:t>
      </w:r>
      <w:r>
        <w:rPr>
          <w:rFonts w:ascii="Times New Roman"/>
          <w:b w:val="false"/>
          <w:i w:val="false"/>
          <w:color w:val="000000"/>
          <w:sz w:val="28"/>
        </w:rPr>
        <w:t>
      Сұйылтылған табиғи газды өткізу бағасы Қазақстан Республикасының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Осы бапта көрсетілген зауыттың Қазақстан Республикасының аумағындағы іс-әрекеті, сондай-ақ оны басқаруға қатысу талаптары 2012 жылдың аяғына дейін жекелеген халықаралық шартта реттелетін болады.</w:t>
      </w:r>
      <w:r>
        <w:br/>
      </w:r>
      <w:r>
        <w:rPr>
          <w:rFonts w:ascii="Times New Roman"/>
          <w:b w:val="false"/>
          <w:i w:val="false"/>
          <w:color w:val="000000"/>
          <w:sz w:val="28"/>
        </w:rPr>
        <w:t>
</w:t>
      </w:r>
      <w:r>
        <w:rPr>
          <w:rFonts w:ascii="Times New Roman"/>
          <w:b w:val="false"/>
          <w:i w:val="false"/>
          <w:color w:val="000000"/>
          <w:sz w:val="28"/>
        </w:rPr>
        <w:t>
      Бұл ретте, осы зауыттың салынатын орнын және оны табиғи газбен қамтамасыз ету көзін қазақстандық тарап айқындайды.</w:t>
      </w:r>
      <w:r>
        <w:br/>
      </w:r>
      <w:r>
        <w:rPr>
          <w:rFonts w:ascii="Times New Roman"/>
          <w:b w:val="false"/>
          <w:i w:val="false"/>
          <w:color w:val="000000"/>
          <w:sz w:val="28"/>
        </w:rPr>
        <w:t>
</w:t>
      </w:r>
      <w:r>
        <w:rPr>
          <w:rFonts w:ascii="Times New Roman"/>
          <w:b w:val="false"/>
          <w:i w:val="false"/>
          <w:color w:val="000000"/>
          <w:sz w:val="28"/>
        </w:rPr>
        <w:t>
      Қытай Тарапы Қытай Халық Республикасы Шыңжан – Ұйғыр автономиялық ауданының Зимұнай қаласындағы жаңа газды қайта өңдеу зауытында өндірілетін сұйылтылған газды Қазақстан Республикасы Шығыс Қазақстан облысының қажеттіліктерін қамтамасыз ету үшін Қытайдың ішкі бағасы бойынша жеткізуді қамтамасыз етуге келіседі.</w:t>
      </w:r>
    </w:p>
    <w:bookmarkEnd w:id="19"/>
    <w:bookmarkStart w:name="z42" w:id="20"/>
    <w:p>
      <w:pPr>
        <w:spacing w:after="0"/>
        <w:ind w:left="0"/>
        <w:jc w:val="left"/>
      </w:pPr>
      <w:r>
        <w:rPr>
          <w:rFonts w:ascii="Times New Roman"/>
          <w:b/>
          <w:i w:val="false"/>
          <w:color w:val="000000"/>
        </w:rPr>
        <w:t xml:space="preserve"> 
9-бап</w:t>
      </w:r>
    </w:p>
    <w:bookmarkEnd w:id="20"/>
    <w:bookmarkStart w:name="z43" w:id="21"/>
    <w:p>
      <w:pPr>
        <w:spacing w:after="0"/>
        <w:ind w:left="0"/>
        <w:jc w:val="both"/>
      </w:pPr>
      <w:r>
        <w:rPr>
          <w:rFonts w:ascii="Times New Roman"/>
          <w:b w:val="false"/>
          <w:i w:val="false"/>
          <w:color w:val="000000"/>
          <w:sz w:val="28"/>
        </w:rPr>
        <w:t xml:space="preserve">
      Тараптар осы Келісімнің орындалуын үйлестіруге және бақылауға жауапты мынадай мемлекеттік құзыретті органдарды тағайындайды: </w:t>
      </w:r>
      <w:r>
        <w:br/>
      </w:r>
      <w:r>
        <w:rPr>
          <w:rFonts w:ascii="Times New Roman"/>
          <w:b w:val="false"/>
          <w:i w:val="false"/>
          <w:color w:val="000000"/>
          <w:sz w:val="28"/>
        </w:rPr>
        <w:t>
</w:t>
      </w:r>
      <w:r>
        <w:rPr>
          <w:rFonts w:ascii="Times New Roman"/>
          <w:b w:val="false"/>
          <w:i w:val="false"/>
          <w:color w:val="000000"/>
          <w:sz w:val="28"/>
        </w:rPr>
        <w:t>
      1) қазақстан тарапынан – Қазақстан Республикасының Мұнай және газ министрлігі;</w:t>
      </w:r>
      <w:r>
        <w:br/>
      </w:r>
      <w:r>
        <w:rPr>
          <w:rFonts w:ascii="Times New Roman"/>
          <w:b w:val="false"/>
          <w:i w:val="false"/>
          <w:color w:val="000000"/>
          <w:sz w:val="28"/>
        </w:rPr>
        <w:t>
</w:t>
      </w:r>
      <w:r>
        <w:rPr>
          <w:rFonts w:ascii="Times New Roman"/>
          <w:b w:val="false"/>
          <w:i w:val="false"/>
          <w:color w:val="000000"/>
          <w:sz w:val="28"/>
        </w:rPr>
        <w:t>
      2) қытай тарапынан – Қытай Халық Республикасының Энергетика жөніндегі мемлекеттік басқармасы.</w:t>
      </w:r>
      <w:r>
        <w:br/>
      </w:r>
      <w:r>
        <w:rPr>
          <w:rFonts w:ascii="Times New Roman"/>
          <w:b w:val="false"/>
          <w:i w:val="false"/>
          <w:color w:val="000000"/>
          <w:sz w:val="28"/>
        </w:rPr>
        <w:t>
</w:t>
      </w:r>
      <w:r>
        <w:rPr>
          <w:rFonts w:ascii="Times New Roman"/>
          <w:b w:val="false"/>
          <w:i w:val="false"/>
          <w:color w:val="000000"/>
          <w:sz w:val="28"/>
        </w:rPr>
        <w:t>
      Тараптардың бірінің мемлекеттік құзыретті органы қайта аталған немесе өзгерген жағдайда, басқа Тарап дер кезінде хабардар етілуге тиіс.</w:t>
      </w:r>
    </w:p>
    <w:bookmarkEnd w:id="21"/>
    <w:bookmarkStart w:name="z47" w:id="22"/>
    <w:p>
      <w:pPr>
        <w:spacing w:after="0"/>
        <w:ind w:left="0"/>
        <w:jc w:val="left"/>
      </w:pPr>
      <w:r>
        <w:rPr>
          <w:rFonts w:ascii="Times New Roman"/>
          <w:b/>
          <w:i w:val="false"/>
          <w:color w:val="000000"/>
        </w:rPr>
        <w:t xml:space="preserve"> 
10-бап</w:t>
      </w:r>
    </w:p>
    <w:bookmarkEnd w:id="22"/>
    <w:bookmarkStart w:name="z48" w:id="23"/>
    <w:p>
      <w:pPr>
        <w:spacing w:after="0"/>
        <w:ind w:left="0"/>
        <w:jc w:val="both"/>
      </w:pPr>
      <w:r>
        <w:rPr>
          <w:rFonts w:ascii="Times New Roman"/>
          <w:b w:val="false"/>
          <w:i w:val="false"/>
          <w:color w:val="000000"/>
          <w:sz w:val="28"/>
        </w:rPr>
        <w:t>
      Кез келген Тараптың осы Келісімді орындауына әсер ететін мән-жайлар туындаған жағдайда, Тараптар осы Келісімді іске асыру мақсатында кедергілерді жою үшін қолайлы шараларды қабылдайды.</w:t>
      </w:r>
      <w:r>
        <w:br/>
      </w:r>
      <w:r>
        <w:rPr>
          <w:rFonts w:ascii="Times New Roman"/>
          <w:b w:val="false"/>
          <w:i w:val="false"/>
          <w:color w:val="000000"/>
          <w:sz w:val="28"/>
        </w:rPr>
        <w:t>
</w:t>
      </w:r>
      <w:r>
        <w:rPr>
          <w:rFonts w:ascii="Times New Roman"/>
          <w:b w:val="false"/>
          <w:i w:val="false"/>
          <w:color w:val="000000"/>
          <w:sz w:val="28"/>
        </w:rPr>
        <w:t>
      Тараптардың мемлекеттік құзыретті органдары арасындағы келіссөздерде жойылуы мүмкін болмаған осы Келісімді түсіндіруге және (немесе) қолдануға қатысты кез келген келіспеушіліктер Тараптар арасындағы келіссөздер арқылы шешіледі.</w:t>
      </w:r>
    </w:p>
    <w:bookmarkEnd w:id="23"/>
    <w:bookmarkStart w:name="z50" w:id="24"/>
    <w:p>
      <w:pPr>
        <w:spacing w:after="0"/>
        <w:ind w:left="0"/>
        <w:jc w:val="left"/>
      </w:pPr>
      <w:r>
        <w:rPr>
          <w:rFonts w:ascii="Times New Roman"/>
          <w:b/>
          <w:i w:val="false"/>
          <w:color w:val="000000"/>
        </w:rPr>
        <w:t xml:space="preserve"> 
11-бап</w:t>
      </w:r>
    </w:p>
    <w:bookmarkEnd w:id="24"/>
    <w:bookmarkStart w:name="z51" w:id="25"/>
    <w:p>
      <w:pPr>
        <w:spacing w:after="0"/>
        <w:ind w:left="0"/>
        <w:jc w:val="both"/>
      </w:pPr>
      <w:r>
        <w:rPr>
          <w:rFonts w:ascii="Times New Roman"/>
          <w:b w:val="false"/>
          <w:i w:val="false"/>
          <w:color w:val="000000"/>
          <w:sz w:val="28"/>
        </w:rPr>
        <w:t>
      Тараптар өзгеше келіспеген жағдайда, Тараптардың бірде-біреуі осы Келісімді іске асыру шеңберінде алған ақпаратты үшінші тұлғаларға беруге құқылы емес.</w:t>
      </w:r>
    </w:p>
    <w:bookmarkEnd w:id="25"/>
    <w:bookmarkStart w:name="z52" w:id="26"/>
    <w:p>
      <w:pPr>
        <w:spacing w:after="0"/>
        <w:ind w:left="0"/>
        <w:jc w:val="left"/>
      </w:pPr>
      <w:r>
        <w:rPr>
          <w:rFonts w:ascii="Times New Roman"/>
          <w:b/>
          <w:i w:val="false"/>
          <w:color w:val="000000"/>
        </w:rPr>
        <w:t xml:space="preserve"> 
12-бап</w:t>
      </w:r>
    </w:p>
    <w:bookmarkEnd w:id="26"/>
    <w:bookmarkStart w:name="z53" w:id="27"/>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bookmarkEnd w:id="27"/>
    <w:bookmarkStart w:name="z54" w:id="28"/>
    <w:p>
      <w:pPr>
        <w:spacing w:after="0"/>
        <w:ind w:left="0"/>
        <w:jc w:val="left"/>
      </w:pPr>
      <w:r>
        <w:rPr>
          <w:rFonts w:ascii="Times New Roman"/>
          <w:b/>
          <w:i w:val="false"/>
          <w:color w:val="000000"/>
        </w:rPr>
        <w:t xml:space="preserve"> 
13-бап</w:t>
      </w:r>
    </w:p>
    <w:bookmarkEnd w:id="28"/>
    <w:bookmarkStart w:name="z55" w:id="2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 және 10 жыл бойы қолданыста болады.</w:t>
      </w:r>
      <w:r>
        <w:br/>
      </w:r>
      <w:r>
        <w:rPr>
          <w:rFonts w:ascii="Times New Roman"/>
          <w:b w:val="false"/>
          <w:i w:val="false"/>
          <w:color w:val="000000"/>
          <w:sz w:val="28"/>
        </w:rPr>
        <w:t>
</w:t>
      </w:r>
      <w:r>
        <w:rPr>
          <w:rFonts w:ascii="Times New Roman"/>
          <w:b w:val="false"/>
          <w:i w:val="false"/>
          <w:color w:val="000000"/>
          <w:sz w:val="28"/>
        </w:rPr>
        <w:t>
      Осы Келісімнің қолданылу мерзімі, егер Тараптардың кез-келгені Келісімнің қолданылуын тоқтату ниеті туралы жазбаша хабарламаны басқа Тарапқа оның қолданылу мерзімі аяқталғанға дейін алты ай бұрын ұсынбаса автоматты түрде бір жылға ұзартылады.</w:t>
      </w:r>
    </w:p>
    <w:bookmarkEnd w:id="29"/>
    <w:bookmarkStart w:name="z57" w:id="30"/>
    <w:p>
      <w:pPr>
        <w:spacing w:after="0"/>
        <w:ind w:left="0"/>
        <w:jc w:val="both"/>
      </w:pPr>
      <w:r>
        <w:rPr>
          <w:rFonts w:ascii="Times New Roman"/>
          <w:b w:val="false"/>
          <w:i w:val="false"/>
          <w:color w:val="000000"/>
          <w:sz w:val="28"/>
        </w:rPr>
        <w:t>
      2012 жылғы «___» ________, _________ қаласында,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Түсіндіруде келіспеушіліктер туындаған жағдайда, орыс тіліндегі мәтін басшылыққа алынады.</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Қазақстан                      Қытай Халық</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