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3172" w14:textId="3c43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қорғаншылық және қамқоршылық жөніндегі функцияларын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30 наурыздағы № 382 Қаулысы.</w:t>
      </w:r>
    </w:p>
    <w:p>
      <w:pPr>
        <w:spacing w:after="0"/>
        <w:ind w:left="0"/>
        <w:jc w:val="both"/>
      </w:pPr>
      <w:bookmarkStart w:name="z1" w:id="0"/>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120-бабының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Мемлекеттің қорғаншылық және қамқоршылық жөніндегі функцияларын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Мемлекеттің қорғаншылық және қамқоршылық жөніндегі функцияларын</w:t>
      </w:r>
      <w:r>
        <w:br/>
      </w:r>
      <w:r>
        <w:rPr>
          <w:rFonts w:ascii="Times New Roman"/>
          <w:b/>
          <w:i w:val="false"/>
          <w:color w:val="000000"/>
        </w:rPr>
        <w:t>жүзеге асыру 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xml:space="preserve">
      1. Осы Мемлекеттің қорғаншылық және қамқоршылық жөніндегі функцияларын жүзеге асыру қағидалары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жергілікті атқарушы органдар арқылы кәмелетке толмағандарға және кәмелетке толғандарға қатысты мемлекеттің қорғаншылық және қамқоршылық жөніндегі функцияларын жүзеге асыру тәртібін айқындайды.</w:t>
      </w:r>
    </w:p>
    <w:bookmarkEnd w:id="4"/>
    <w:bookmarkStart w:name="z8" w:id="5"/>
    <w:p>
      <w:pPr>
        <w:spacing w:after="0"/>
        <w:ind w:left="0"/>
        <w:jc w:val="both"/>
      </w:pPr>
      <w:r>
        <w:rPr>
          <w:rFonts w:ascii="Times New Roman"/>
          <w:b w:val="false"/>
          <w:i w:val="false"/>
          <w:color w:val="000000"/>
          <w:sz w:val="28"/>
        </w:rPr>
        <w:t>
      2. Мемлекеттің қорғаншылық және қамқоршылық жөніндегі функциялары – бұл мақсаты өз құқықтары мен мүдделерін қорғаудың ерекше нысандарына мұқтаж азаматтардың мүліктік және жеке мүліктік емес құқықтарын қорғау болып табылатын мемлекеттік саясат бағыттарының бірі.</w:t>
      </w:r>
    </w:p>
    <w:bookmarkEnd w:id="5"/>
    <w:bookmarkStart w:name="z9" w:id="6"/>
    <w:p>
      <w:pPr>
        <w:spacing w:after="0"/>
        <w:ind w:left="0"/>
        <w:jc w:val="both"/>
      </w:pPr>
      <w:r>
        <w:rPr>
          <w:rFonts w:ascii="Times New Roman"/>
          <w:b w:val="false"/>
          <w:i w:val="false"/>
          <w:color w:val="000000"/>
          <w:sz w:val="28"/>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беруге, өздеріне қорғаншылықты немесе қамқоршылықты, патронатты белгілеуге мұқтаж жетім балалар мен ата-анасының қамқорлығынсыз қалған балалардың және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24.10.2016 </w:t>
      </w:r>
      <w:r>
        <w:rPr>
          <w:rFonts w:ascii="Times New Roman"/>
          <w:b w:val="false"/>
          <w:i w:val="false"/>
          <w:color w:val="000000"/>
          <w:sz w:val="28"/>
        </w:rPr>
        <w:t>№ 615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Қорғаншылық немесе қамқоршылық әрекетке қабілетсіз немесе әрекет қабілеті шектеулі кәмелетке толған адамдардың мүліктік және жеке мүліктік емес құқықтары мен мүдделерін қорғау үшін де белгіленеді.</w:t>
      </w:r>
    </w:p>
    <w:bookmarkEnd w:id="7"/>
    <w:bookmarkStart w:name="z11" w:id="8"/>
    <w:p>
      <w:pPr>
        <w:spacing w:after="0"/>
        <w:ind w:left="0"/>
        <w:jc w:val="left"/>
      </w:pPr>
      <w:r>
        <w:rPr>
          <w:rFonts w:ascii="Times New Roman"/>
          <w:b/>
          <w:i w:val="false"/>
          <w:color w:val="000000"/>
        </w:rPr>
        <w:t xml:space="preserve"> 2-тарау. Мемлекеттің қорғаншылық және қамқоршылық жөніндегі функцияларын жүзеге асыру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5. Мемлекеттік органдар мен ұйымдардың кәмелетке толмағандарға қатысты қорғаншылық және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кәмелетке толғандарға қатысты – халықты әлеуметтік қорғаудың уәкілетті органдары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25.04.2015 </w:t>
      </w:r>
      <w:r>
        <w:rPr>
          <w:rFonts w:ascii="Times New Roman"/>
          <w:b w:val="false"/>
          <w:i w:val="false"/>
          <w:color w:val="000000"/>
          <w:sz w:val="28"/>
        </w:rPr>
        <w:t xml:space="preserve">№ 312 </w:t>
      </w:r>
      <w:r>
        <w:rPr>
          <w:rFonts w:ascii="Times New Roman"/>
          <w:b w:val="false"/>
          <w:i w:val="false"/>
          <w:color w:val="ff0000"/>
          <w:sz w:val="28"/>
        </w:rPr>
        <w:t xml:space="preserve">(ресми жарияланған күнінен бастап қолданысқа енгізіледі) қаулысымен.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6. Аудандардың, облыстық, республикалық маңызы бар қалалардың, астананың жергілікті атқарушы органдары мемлекеттiң кәмелетке толмағандарға қатысты қорғаншылық және қамқоршылық жөніндегі функцияларын </w:t>
      </w:r>
      <w:r>
        <w:rPr>
          <w:rFonts w:ascii="Times New Roman"/>
          <w:b w:val="false"/>
          <w:i w:val="false"/>
          <w:color w:val="000000"/>
          <w:sz w:val="28"/>
        </w:rPr>
        <w:t>білім беру</w:t>
      </w:r>
      <w:r>
        <w:rPr>
          <w:rFonts w:ascii="Times New Roman"/>
          <w:b w:val="false"/>
          <w:i w:val="false"/>
          <w:color w:val="000000"/>
          <w:sz w:val="28"/>
        </w:rPr>
        <w:t xml:space="preserve"> мен денсаулық сақтаудың уәкілетті органдары, кәмелетке толғандарға қатысты – халықты әлеуметтiк қорғаудың уәкілетті органдары (бұдан әрі – орган) жүзеге асырады.</w:t>
      </w:r>
    </w:p>
    <w:bookmarkEnd w:id="10"/>
    <w:bookmarkStart w:name="z14" w:id="11"/>
    <w:p>
      <w:pPr>
        <w:spacing w:after="0"/>
        <w:ind w:left="0"/>
        <w:jc w:val="both"/>
      </w:pPr>
      <w:r>
        <w:rPr>
          <w:rFonts w:ascii="Times New Roman"/>
          <w:b w:val="false"/>
          <w:i w:val="false"/>
          <w:color w:val="000000"/>
          <w:sz w:val="28"/>
        </w:rPr>
        <w:t>
      7. Орган заңнамада белгіленген тәртіппен балалардың, әрекетке қабілетсіз немесе әрекет қабілеті шектелген кәмелетке толған адамдардың құқықтары мен мүдделерін қорғауды:</w:t>
      </w:r>
    </w:p>
    <w:bookmarkEnd w:id="11"/>
    <w:bookmarkStart w:name="z59" w:id="12"/>
    <w:p>
      <w:pPr>
        <w:spacing w:after="0"/>
        <w:ind w:left="0"/>
        <w:jc w:val="both"/>
      </w:pPr>
      <w:r>
        <w:rPr>
          <w:rFonts w:ascii="Times New Roman"/>
          <w:b w:val="false"/>
          <w:i w:val="false"/>
          <w:color w:val="000000"/>
          <w:sz w:val="28"/>
        </w:rPr>
        <w:t>
      1) баланың тұрғылықты жерін, ата-ананың баламен араласу және басқа адамдарда жүрген баланы айырып алу тәртібін, бала ата-анасының біреуімен республикадан тыс жерге тұрақты тұру үшін кеткен кезде баланың тұрғылықты жерін айқындауға, ата-ана құқықтарынан айыруға (оларды шектеуге) және оларды қалпына келтіруге, бала асырап алуға және оның күшін жоюға немесе бала асырап алуды жарамсыз деп тануға, кәмелетке толмағандарды арнаулы білім беру ұйымдарына немесе ерекше режимде ұстайтын білім беру ұйымдарына жіберуге байланысты,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алименттер өндіріп алу туралы, он төрттен он сегіз жасқа дейінгі кәмелетке толмағанның өз табыстарына өз бетінше иелік ету құқықтарын шектеу немесе олардан айыру туралы арыздар бойынша, кәмелетке толмағанды әрекетке толық қабілетті деп жариялау (эмансипация), әке болуды анықтау және баланы күтіп-бағуға пайыздық қатынаста немесе нақты ақшалай сомада алименттер өндіріп алу, алименттердің мөлшерін азайту, кәмелетке толмағандардың еңбек, тұрғын үй құқықтарын қорғау, кәмелетке толмағандар және кәмелетке толғандар бірлесіп, оның ішінде әрекетке қабілетсіз немесе әрекет қабілеті шектелген кәмелетке толғандардың қатысуымен келтірілген зиянды өтеу туралы істерді қарау кезінде сотқа қатысу;</w:t>
      </w:r>
    </w:p>
    <w:bookmarkEnd w:id="12"/>
    <w:bookmarkStart w:name="z60" w:id="13"/>
    <w:p>
      <w:pPr>
        <w:spacing w:after="0"/>
        <w:ind w:left="0"/>
        <w:jc w:val="both"/>
      </w:pPr>
      <w:r>
        <w:rPr>
          <w:rFonts w:ascii="Times New Roman"/>
          <w:b w:val="false"/>
          <w:i w:val="false"/>
          <w:color w:val="000000"/>
          <w:sz w:val="28"/>
        </w:rPr>
        <w:t>
      2) Қазақстан Республикасының заңнамасында көзделген жағдайларда кәмелетке толмағандардың тегін, атын қою немесе өзгерту мәселелерін шешу;</w:t>
      </w:r>
    </w:p>
    <w:bookmarkEnd w:id="13"/>
    <w:bookmarkStart w:name="z61" w:id="14"/>
    <w:p>
      <w:pPr>
        <w:spacing w:after="0"/>
        <w:ind w:left="0"/>
        <w:jc w:val="both"/>
      </w:pPr>
      <w:r>
        <w:rPr>
          <w:rFonts w:ascii="Times New Roman"/>
          <w:b w:val="false"/>
          <w:i w:val="false"/>
          <w:color w:val="000000"/>
          <w:sz w:val="28"/>
        </w:rPr>
        <w:t xml:space="preserve">
      3) Қазақстан Республикасы Азаматтық іс жүргізу кодексінің </w:t>
      </w:r>
      <w:r>
        <w:rPr>
          <w:rFonts w:ascii="Times New Roman"/>
          <w:b w:val="false"/>
          <w:i w:val="false"/>
          <w:color w:val="000000"/>
          <w:sz w:val="28"/>
        </w:rPr>
        <w:t>27-бабында</w:t>
      </w:r>
      <w:r>
        <w:rPr>
          <w:rFonts w:ascii="Times New Roman"/>
          <w:b w:val="false"/>
          <w:i w:val="false"/>
          <w:color w:val="000000"/>
          <w:sz w:val="28"/>
        </w:rPr>
        <w:t xml:space="preserve"> көзделген істер бойынша, оның ішінде бала асырап алуды жарамсыз деп тану туралы талап қоюларға бастама жасау;</w:t>
      </w:r>
    </w:p>
    <w:bookmarkEnd w:id="14"/>
    <w:bookmarkStart w:name="z62" w:id="15"/>
    <w:p>
      <w:pPr>
        <w:spacing w:after="0"/>
        <w:ind w:left="0"/>
        <w:jc w:val="both"/>
      </w:pPr>
      <w:r>
        <w:rPr>
          <w:rFonts w:ascii="Times New Roman"/>
          <w:b w:val="false"/>
          <w:i w:val="false"/>
          <w:color w:val="000000"/>
          <w:sz w:val="28"/>
        </w:rPr>
        <w:t>
      4) егер балаға кері әсер етпесе, ата-ана құқықтарынан айырылған немесе құқықтары шектелген ата-аналарға баламен кездесуге рұқсат беру;</w:t>
      </w:r>
    </w:p>
    <w:bookmarkEnd w:id="15"/>
    <w:bookmarkStart w:name="z63" w:id="16"/>
    <w:p>
      <w:pPr>
        <w:spacing w:after="0"/>
        <w:ind w:left="0"/>
        <w:jc w:val="both"/>
      </w:pPr>
      <w:r>
        <w:rPr>
          <w:rFonts w:ascii="Times New Roman"/>
          <w:b w:val="false"/>
          <w:i w:val="false"/>
          <w:color w:val="000000"/>
          <w:sz w:val="28"/>
        </w:rPr>
        <w:t>
      5) баланың өміріне немесе денсаулығына тікелей қатер төнген жағдайда ауданның, облыстық, республикалық маңызы бар қаланың, астананың жергілікті атқарушы органының актісі негізінде сот шешімі қабылданғанға дейін баланы ата-анасынан немесе ол қамқоршылығында жүрген өзге адамдардан дереу айырып алуды жүзеге асыру;</w:t>
      </w:r>
    </w:p>
    <w:bookmarkEnd w:id="16"/>
    <w:bookmarkStart w:name="z64" w:id="17"/>
    <w:p>
      <w:pPr>
        <w:spacing w:after="0"/>
        <w:ind w:left="0"/>
        <w:jc w:val="both"/>
      </w:pPr>
      <w:r>
        <w:rPr>
          <w:rFonts w:ascii="Times New Roman"/>
          <w:b w:val="false"/>
          <w:i w:val="false"/>
          <w:color w:val="000000"/>
          <w:sz w:val="28"/>
        </w:rPr>
        <w:t>
      6) егер қорғаншылардың немесе қамқоршылардың, патронат тәрбиешілердің қамқорлыққа алынушының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отбасылардағы, сондай-ақ жетім балалар мен ата-анасының қамқорлығынсыз қалған балаларға арналған ұйымдардағы балалардың, әрекетке қабілетсіз немесе әрекет қабілеті шектелген кәмелетке толған адамдардың заңды мүдделерін кез келген тұлғалармен қарым-қатынаста (оның ішінде соттарда) білдіру;</w:t>
      </w:r>
    </w:p>
    <w:bookmarkEnd w:id="17"/>
    <w:bookmarkStart w:name="z65" w:id="18"/>
    <w:p>
      <w:pPr>
        <w:spacing w:after="0"/>
        <w:ind w:left="0"/>
        <w:jc w:val="both"/>
      </w:pPr>
      <w:r>
        <w:rPr>
          <w:rFonts w:ascii="Times New Roman"/>
          <w:b w:val="false"/>
          <w:i w:val="false"/>
          <w:color w:val="000000"/>
          <w:sz w:val="28"/>
        </w:rPr>
        <w:t>
      7) жетім балалар мен ата-анасының қамқорлығынсыз қалған балаларды, арнаулы әлеуметтік көрсетілетін қызметтерге мұқтаж балаларды анықтау жөніндегі жұмысты ұйымдастыру;</w:t>
      </w:r>
    </w:p>
    <w:bookmarkEnd w:id="18"/>
    <w:bookmarkStart w:name="z66" w:id="19"/>
    <w:p>
      <w:pPr>
        <w:spacing w:after="0"/>
        <w:ind w:left="0"/>
        <w:jc w:val="both"/>
      </w:pPr>
      <w:r>
        <w:rPr>
          <w:rFonts w:ascii="Times New Roman"/>
          <w:b w:val="false"/>
          <w:i w:val="false"/>
          <w:color w:val="000000"/>
          <w:sz w:val="28"/>
        </w:rPr>
        <w:t>
      8) балаларды тәрбиелеу мен оқытуға қатысты мәселелер бойынша ата-аналар арасында келіспеушіліктерді шешу;</w:t>
      </w:r>
    </w:p>
    <w:bookmarkEnd w:id="19"/>
    <w:bookmarkStart w:name="z67" w:id="20"/>
    <w:p>
      <w:pPr>
        <w:spacing w:after="0"/>
        <w:ind w:left="0"/>
        <w:jc w:val="both"/>
      </w:pPr>
      <w:r>
        <w:rPr>
          <w:rFonts w:ascii="Times New Roman"/>
          <w:b w:val="false"/>
          <w:i w:val="false"/>
          <w:color w:val="000000"/>
          <w:sz w:val="28"/>
        </w:rPr>
        <w:t>
      9) әрекетке қабілетсіз немесе әрекет қабілеті шектелген кәмелетке толған адамдардың өз бетінше жасауға құқығы жоқ мәмілелерді жасауға, олардың өз құқықтарын жүзеге асыруына және міндеттерін орындауына, сондай-ақ оларды үшінші тұлғалар тарапынан теріс пайдаланушылықтан қорғауға жәрдем көрсетуге келісім беру;</w:t>
      </w:r>
    </w:p>
    <w:bookmarkEnd w:id="20"/>
    <w:bookmarkStart w:name="z68" w:id="21"/>
    <w:p>
      <w:pPr>
        <w:spacing w:after="0"/>
        <w:ind w:left="0"/>
        <w:jc w:val="both"/>
      </w:pPr>
      <w:r>
        <w:rPr>
          <w:rFonts w:ascii="Times New Roman"/>
          <w:b w:val="false"/>
          <w:i w:val="false"/>
          <w:color w:val="000000"/>
          <w:sz w:val="28"/>
        </w:rPr>
        <w:t>
      10) бастапқы, өңірлік, орталықтандырылған есепте тұрған жетім балалар, ата-анасының қамқорлығынсыз қалған балалар туралы ақпаратты соттың жазбаша сұрау салуы негізінде ұсыну;</w:t>
      </w:r>
    </w:p>
    <w:bookmarkEnd w:id="21"/>
    <w:bookmarkStart w:name="z69" w:id="22"/>
    <w:p>
      <w:pPr>
        <w:spacing w:after="0"/>
        <w:ind w:left="0"/>
        <w:jc w:val="both"/>
      </w:pPr>
      <w:r>
        <w:rPr>
          <w:rFonts w:ascii="Times New Roman"/>
          <w:b w:val="false"/>
          <w:i w:val="false"/>
          <w:color w:val="000000"/>
          <w:sz w:val="28"/>
        </w:rPr>
        <w:t>
      11) кәмелетке толмағандардың мүлкіне иелік ету үшін анықтамалар беру;</w:t>
      </w:r>
    </w:p>
    <w:bookmarkEnd w:id="22"/>
    <w:bookmarkStart w:name="z70" w:id="23"/>
    <w:p>
      <w:pPr>
        <w:spacing w:after="0"/>
        <w:ind w:left="0"/>
        <w:jc w:val="both"/>
      </w:pPr>
      <w:r>
        <w:rPr>
          <w:rFonts w:ascii="Times New Roman"/>
          <w:b w:val="false"/>
          <w:i w:val="false"/>
          <w:color w:val="000000"/>
          <w:sz w:val="28"/>
        </w:rPr>
        <w:t>
      12) жетім балаға (жетім балаларға) және ата-анасының қамқорлығынсыз қалған балаға (балаларға) қамқоршылық немесе қорғаншылық белгілеу;</w:t>
      </w:r>
    </w:p>
    <w:bookmarkEnd w:id="23"/>
    <w:bookmarkStart w:name="z71" w:id="24"/>
    <w:p>
      <w:pPr>
        <w:spacing w:after="0"/>
        <w:ind w:left="0"/>
        <w:jc w:val="both"/>
      </w:pPr>
      <w:r>
        <w:rPr>
          <w:rFonts w:ascii="Times New Roman"/>
          <w:b w:val="false"/>
          <w:i w:val="false"/>
          <w:color w:val="000000"/>
          <w:sz w:val="28"/>
        </w:rPr>
        <w:t>
      13) баланы (балаларды) патронаттық тәрбиеге беру және патронаттық тәрбиеге берілген баланы (балаларды) асырап-бағуға ақшалай қаражат төлемін тағайындау;</w:t>
      </w:r>
    </w:p>
    <w:bookmarkEnd w:id="24"/>
    <w:bookmarkStart w:name="z72" w:id="25"/>
    <w:p>
      <w:pPr>
        <w:spacing w:after="0"/>
        <w:ind w:left="0"/>
        <w:jc w:val="both"/>
      </w:pPr>
      <w:r>
        <w:rPr>
          <w:rFonts w:ascii="Times New Roman"/>
          <w:b w:val="false"/>
          <w:i w:val="false"/>
          <w:color w:val="000000"/>
          <w:sz w:val="28"/>
        </w:rPr>
        <w:t>
      14) баланы (балаларды) қабылдайтын отбасына тәрбиелеуге беру және оларды асырап-бағуға ақшалай қаражат төлемін тағайындау;</w:t>
      </w:r>
    </w:p>
    <w:bookmarkEnd w:id="25"/>
    <w:bookmarkStart w:name="z73" w:id="26"/>
    <w:p>
      <w:pPr>
        <w:spacing w:after="0"/>
        <w:ind w:left="0"/>
        <w:jc w:val="both"/>
      </w:pPr>
      <w:r>
        <w:rPr>
          <w:rFonts w:ascii="Times New Roman"/>
          <w:b w:val="false"/>
          <w:i w:val="false"/>
          <w:color w:val="000000"/>
          <w:sz w:val="28"/>
        </w:rPr>
        <w:t>
      15) жетім баланы және (немесе) ата-анасының қамқорлығынсыз қалған баланы асырап алуға байланысты біржолғы ақшалай төлемді тағайындау;</w:t>
      </w:r>
    </w:p>
    <w:bookmarkEnd w:id="26"/>
    <w:bookmarkStart w:name="z74" w:id="27"/>
    <w:p>
      <w:pPr>
        <w:spacing w:after="0"/>
        <w:ind w:left="0"/>
        <w:jc w:val="both"/>
      </w:pPr>
      <w:r>
        <w:rPr>
          <w:rFonts w:ascii="Times New Roman"/>
          <w:b w:val="false"/>
          <w:i w:val="false"/>
          <w:color w:val="000000"/>
          <w:sz w:val="28"/>
        </w:rPr>
        <w:t>
      16) он жасқа толған баланың пікірін ескеру туралы қорғаншы және қамқоршы органның шешімін беру;</w:t>
      </w:r>
    </w:p>
    <w:bookmarkEnd w:id="27"/>
    <w:bookmarkStart w:name="z75" w:id="28"/>
    <w:p>
      <w:pPr>
        <w:spacing w:after="0"/>
        <w:ind w:left="0"/>
        <w:jc w:val="both"/>
      </w:pPr>
      <w:r>
        <w:rPr>
          <w:rFonts w:ascii="Times New Roman"/>
          <w:b w:val="false"/>
          <w:i w:val="false"/>
          <w:color w:val="000000"/>
          <w:sz w:val="28"/>
        </w:rPr>
        <w:t>
      17) бала асырап алудың негізділігі және баланың мүдделеріне сәйкестігі туралы комиссия қорытындысының негізінде сотқа баланы асырап алуға беру туралы рұқсатты ұсыну;</w:t>
      </w:r>
    </w:p>
    <w:bookmarkEnd w:id="28"/>
    <w:bookmarkStart w:name="z76" w:id="29"/>
    <w:p>
      <w:pPr>
        <w:spacing w:after="0"/>
        <w:ind w:left="0"/>
        <w:jc w:val="both"/>
      </w:pPr>
      <w:r>
        <w:rPr>
          <w:rFonts w:ascii="Times New Roman"/>
          <w:b w:val="false"/>
          <w:i w:val="false"/>
          <w:color w:val="000000"/>
          <w:sz w:val="28"/>
        </w:rPr>
        <w:t>
      18) кәмелетке толмағандардың, оның ішінде әрекетке қабілетсіз немесе әрекет қабілеті шектелген кәмелетке толған адамдардың мүліктік және мүліктік емес жеке құқықтары мен мүдделерін қорғау үшін Қазақстан Республикасының заңнамасында көзделген өзге де әрекеттерді жүзеге асыру арқылы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26.05.2022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01.07.2023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8. Орган ата-ана қамқорлығынан айырылудың нақты жағдаяттарын негізге ала отырып, жетім балаларды, ата-анасының қамқорлығынсыз қалған балаларды есепке алу бойынша қызметті ұйымдастырады, олардың мүдделеріне сүйене отырып балаларды орналастыру нысандарын таңдауды және күтіп-бағу, тәрбиелеу және білім алу жағдайларына кейіннен бақылау жасауды қамтамасыз етеді.</w:t>
      </w:r>
    </w:p>
    <w:bookmarkEnd w:id="30"/>
    <w:p>
      <w:pPr>
        <w:spacing w:after="0"/>
        <w:ind w:left="0"/>
        <w:jc w:val="both"/>
      </w:pPr>
      <w:r>
        <w:rPr>
          <w:rFonts w:ascii="Times New Roman"/>
          <w:b w:val="false"/>
          <w:i w:val="false"/>
          <w:color w:val="000000"/>
          <w:sz w:val="28"/>
        </w:rPr>
        <w:t>
      8-1. Орган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Үкіметінің 24.10.2016 </w:t>
      </w:r>
      <w:r>
        <w:rPr>
          <w:rFonts w:ascii="Times New Roman"/>
          <w:b w:val="false"/>
          <w:i w:val="false"/>
          <w:color w:val="000000"/>
          <w:sz w:val="28"/>
        </w:rPr>
        <w:t>№ 615</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25" w:id="31"/>
    <w:p>
      <w:pPr>
        <w:spacing w:after="0"/>
        <w:ind w:left="0"/>
        <w:jc w:val="both"/>
      </w:pPr>
      <w:r>
        <w:rPr>
          <w:rFonts w:ascii="Times New Roman"/>
          <w:b w:val="false"/>
          <w:i w:val="false"/>
          <w:color w:val="000000"/>
          <w:sz w:val="28"/>
        </w:rPr>
        <w:t>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отбасына тәрбиелеуге (асырап алу, қорғаншылық немесе қамқоршылық, патронат, баланы қабылдайтын отбасы) беру арқылы,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 Әрекетке қабілетсіз немесе әрекет қабілеті шектелген кәмелетке толған адамдарға қатысты мүдделер мен құқықтарды қорғауды орган Қазақстан Республикасының заңнамасында белгіленген тәртіппен оларды отбасына (қорғаншылық немесе қамқоршылық) беру арқылы, ал мұндай мүмкіндік болмаған кезде – әрекетке қабілетсіз немесе әрекет қабілеті шектелген кәмелетке толған адамдарға арнаулы әлеуметтік қызметтер көрсететін халықты әлеуметтік қорғау жүйесінің ұйымдарына беру арқылы жүзеге асырады.</w:t>
      </w:r>
    </w:p>
    <w:bookmarkEnd w:id="31"/>
    <w:bookmarkStart w:name="z77" w:id="32"/>
    <w:p>
      <w:pPr>
        <w:spacing w:after="0"/>
        <w:ind w:left="0"/>
        <w:jc w:val="both"/>
      </w:pPr>
      <w:r>
        <w:rPr>
          <w:rFonts w:ascii="Times New Roman"/>
          <w:b w:val="false"/>
          <w:i w:val="false"/>
          <w:color w:val="000000"/>
          <w:sz w:val="28"/>
        </w:rPr>
        <w:t>
      Осы мақсаттарда орган:</w:t>
      </w:r>
    </w:p>
    <w:bookmarkEnd w:id="32"/>
    <w:bookmarkStart w:name="z78" w:id="33"/>
    <w:p>
      <w:pPr>
        <w:spacing w:after="0"/>
        <w:ind w:left="0"/>
        <w:jc w:val="both"/>
      </w:pPr>
      <w:r>
        <w:rPr>
          <w:rFonts w:ascii="Times New Roman"/>
          <w:b w:val="false"/>
          <w:i w:val="false"/>
          <w:color w:val="000000"/>
          <w:sz w:val="28"/>
        </w:rPr>
        <w:t>
      1) жетім балалар мен ата-анасының қамқорлығынсыз қалған балаларды қорғаншылыққа (қамқоршылыққа), асырап алуға, патронатқа, баланы қабылдайтын отбасына не аталған санаттағы балаларға арналған ұйымға орналастыру туралы мәселе шешілгенге дейін оларды уақытша орналастыруды қамтамасыз етеді;</w:t>
      </w:r>
    </w:p>
    <w:bookmarkEnd w:id="33"/>
    <w:bookmarkStart w:name="z79" w:id="34"/>
    <w:p>
      <w:pPr>
        <w:spacing w:after="0"/>
        <w:ind w:left="0"/>
        <w:jc w:val="both"/>
      </w:pP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отбасыға, бала қонақтайтын отбасына алуға,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34"/>
    <w:bookmarkStart w:name="z80" w:id="35"/>
    <w:p>
      <w:pPr>
        <w:spacing w:after="0"/>
        <w:ind w:left="0"/>
        <w:jc w:val="both"/>
      </w:pPr>
      <w:r>
        <w:rPr>
          <w:rFonts w:ascii="Times New Roman"/>
          <w:b w:val="false"/>
          <w:i w:val="false"/>
          <w:color w:val="000000"/>
          <w:sz w:val="28"/>
        </w:rPr>
        <w:t>
      3) жетім балалар мен ата-анасының қамқорлығынсыз қалған балалардың, сондай-ақ оларды тәрбиелеуге үміткер адамдардың тұрмыс жағдайларын тексеріп-қарауды жүргізеді;</w:t>
      </w:r>
    </w:p>
    <w:bookmarkEnd w:id="35"/>
    <w:bookmarkStart w:name="z81" w:id="36"/>
    <w:p>
      <w:pPr>
        <w:spacing w:after="0"/>
        <w:ind w:left="0"/>
        <w:jc w:val="both"/>
      </w:pPr>
      <w:r>
        <w:rPr>
          <w:rFonts w:ascii="Times New Roman"/>
          <w:b w:val="false"/>
          <w:i w:val="false"/>
          <w:color w:val="000000"/>
          <w:sz w:val="28"/>
        </w:rPr>
        <w:t>
      4) жетім балалар мен ата-анасының қамқорлығынсыз қалған балалар, сондай-ақ әрекетке қабілетсіз немесе әрекетке қабілеті шектелген кәмелетке толған адамдар мүлкінің тізімдемесін жасайды;</w:t>
      </w:r>
    </w:p>
    <w:bookmarkEnd w:id="36"/>
    <w:bookmarkStart w:name="z82" w:id="37"/>
    <w:p>
      <w:pPr>
        <w:spacing w:after="0"/>
        <w:ind w:left="0"/>
        <w:jc w:val="both"/>
      </w:pPr>
      <w:r>
        <w:rPr>
          <w:rFonts w:ascii="Times New Roman"/>
          <w:b w:val="false"/>
          <w:i w:val="false"/>
          <w:color w:val="000000"/>
          <w:sz w:val="28"/>
        </w:rPr>
        <w:t>
      5) мемлекеттік органдарға және (немесе) өзге ұйымдарға жетім балаларға және ата-анасының қамқорлығынсыз қалған балаларға, сондай-ақ әрекетке қабілетсіз немесе әрекет қабілеті шектелген кәмелетке толған адамдарға тиесілі мүлікке қатысты мәмілелер жасауға тыйым салу туралы хаттар жібереді;</w:t>
      </w:r>
    </w:p>
    <w:bookmarkEnd w:id="37"/>
    <w:bookmarkStart w:name="z83" w:id="38"/>
    <w:p>
      <w:pPr>
        <w:spacing w:after="0"/>
        <w:ind w:left="0"/>
        <w:jc w:val="both"/>
      </w:pPr>
      <w:r>
        <w:rPr>
          <w:rFonts w:ascii="Times New Roman"/>
          <w:b w:val="false"/>
          <w:i w:val="false"/>
          <w:color w:val="000000"/>
          <w:sz w:val="28"/>
        </w:rPr>
        <w:t>
      6) қорғаншылықта немесе қамқоршылықта жүрген, баланы қабылдайтын отбасына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осы мүліктің сақталуын бақылауды жүзеге асырады;</w:t>
      </w:r>
    </w:p>
    <w:bookmarkEnd w:id="38"/>
    <w:bookmarkStart w:name="z84" w:id="39"/>
    <w:p>
      <w:pPr>
        <w:spacing w:after="0"/>
        <w:ind w:left="0"/>
        <w:jc w:val="both"/>
      </w:pPr>
      <w:r>
        <w:rPr>
          <w:rFonts w:ascii="Times New Roman"/>
          <w:b w:val="false"/>
          <w:i w:val="false"/>
          <w:color w:val="000000"/>
          <w:sz w:val="28"/>
        </w:rPr>
        <w:t>
      7) қорғаншыға немесе қамқоршыға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тұрғын үйді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 мүлкінің азаюына әкеп соғатын кез келген мәмілелерді жасасуға рұқсат береді;</w:t>
      </w:r>
    </w:p>
    <w:bookmarkEnd w:id="39"/>
    <w:bookmarkStart w:name="z85" w:id="40"/>
    <w:p>
      <w:pPr>
        <w:spacing w:after="0"/>
        <w:ind w:left="0"/>
        <w:jc w:val="both"/>
      </w:pPr>
      <w:r>
        <w:rPr>
          <w:rFonts w:ascii="Times New Roman"/>
          <w:b w:val="false"/>
          <w:i w:val="false"/>
          <w:color w:val="000000"/>
          <w:sz w:val="28"/>
        </w:rPr>
        <w:t xml:space="preserve">
      8) осы Қағидалардың 9-тармағының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жасалған мәмілелер нәтижесінде қорғаншы алған қаражаттың қалай жұмсалатынын айқындайды;</w:t>
      </w:r>
    </w:p>
    <w:bookmarkEnd w:id="40"/>
    <w:bookmarkStart w:name="z86" w:id="41"/>
    <w:p>
      <w:pPr>
        <w:spacing w:after="0"/>
        <w:ind w:left="0"/>
        <w:jc w:val="both"/>
      </w:pPr>
      <w:r>
        <w:rPr>
          <w:rFonts w:ascii="Times New Roman"/>
          <w:b w:val="false"/>
          <w:i w:val="false"/>
          <w:color w:val="000000"/>
          <w:sz w:val="28"/>
        </w:rPr>
        <w:t>
      9) қорғаншыларды немесе қамқоршыларды тағайындайды және оларға белгіленген үлгідегі анықтама береді;</w:t>
      </w:r>
    </w:p>
    <w:bookmarkEnd w:id="41"/>
    <w:bookmarkStart w:name="z87" w:id="42"/>
    <w:p>
      <w:pPr>
        <w:spacing w:after="0"/>
        <w:ind w:left="0"/>
        <w:jc w:val="both"/>
      </w:pPr>
      <w:r>
        <w:rPr>
          <w:rFonts w:ascii="Times New Roman"/>
          <w:b w:val="false"/>
          <w:i w:val="false"/>
          <w:color w:val="000000"/>
          <w:sz w:val="28"/>
        </w:rPr>
        <w:t>
      10) қорғаншылықта және қамқоршылықта, патронатта жүрген және баланы қабылдайтын отбасына берілген жетім балаларды және ата-аналарының қамқорлығынсыз қалған балаларды асырап-бағуға жәрдемақы тағайындайды және төлейді;</w:t>
      </w:r>
    </w:p>
    <w:bookmarkEnd w:id="42"/>
    <w:bookmarkStart w:name="z88" w:id="43"/>
    <w:p>
      <w:pPr>
        <w:spacing w:after="0"/>
        <w:ind w:left="0"/>
        <w:jc w:val="both"/>
      </w:pP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қызметін, сондай-ақ жетім балалар мен ата-анасының қамқорлығынсыз қалған балалар тәрбиеленетін ұйымдарды бақылауды жүзеге асырады;</w:t>
      </w:r>
    </w:p>
    <w:bookmarkEnd w:id="43"/>
    <w:bookmarkStart w:name="z89" w:id="44"/>
    <w:p>
      <w:pPr>
        <w:spacing w:after="0"/>
        <w:ind w:left="0"/>
        <w:jc w:val="both"/>
      </w:pP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әрекеттеріне шағымдарды қарайды;</w:t>
      </w:r>
    </w:p>
    <w:bookmarkEnd w:id="44"/>
    <w:bookmarkStart w:name="z90" w:id="45"/>
    <w:p>
      <w:pPr>
        <w:spacing w:after="0"/>
        <w:ind w:left="0"/>
        <w:jc w:val="both"/>
      </w:pPr>
      <w:r>
        <w:rPr>
          <w:rFonts w:ascii="Times New Roman"/>
          <w:b w:val="false"/>
          <w:i w:val="false"/>
          <w:color w:val="000000"/>
          <w:sz w:val="28"/>
        </w:rPr>
        <w:t>
      13) қорғаншыға немесе қамқоршыға, оның жұбайына немесе туыстарына, баланы қабылдайтын ата-анаға олар қорғаншы немесе қамқоршы, баланы қабылдайтын ата-ана болып тағайындалғанға дейін туындаған қамқорлыққа алынушылардың борыштарын төлеуге рұқсат береді;</w:t>
      </w:r>
    </w:p>
    <w:bookmarkEnd w:id="45"/>
    <w:bookmarkStart w:name="z91" w:id="46"/>
    <w:p>
      <w:pPr>
        <w:spacing w:after="0"/>
        <w:ind w:left="0"/>
        <w:jc w:val="both"/>
      </w:pPr>
      <w:r>
        <w:rPr>
          <w:rFonts w:ascii="Times New Roman"/>
          <w:b w:val="false"/>
          <w:i w:val="false"/>
          <w:color w:val="000000"/>
          <w:sz w:val="28"/>
        </w:rPr>
        <w:t>
      14) қамқорлыққа алынушының тәрбиеленуіне және құқықтары мен мүдделерінің қорғалуына жағымсыз әсер етпеуі шартымен қамқоршының он алты жасқа толған қамқорлыққа алынушымен бөлек тұруына рұқсат береді;</w:t>
      </w:r>
    </w:p>
    <w:bookmarkEnd w:id="46"/>
    <w:bookmarkStart w:name="z92" w:id="47"/>
    <w:p>
      <w:pPr>
        <w:spacing w:after="0"/>
        <w:ind w:left="0"/>
        <w:jc w:val="both"/>
      </w:pPr>
      <w:r>
        <w:rPr>
          <w:rFonts w:ascii="Times New Roman"/>
          <w:b w:val="false"/>
          <w:i w:val="false"/>
          <w:color w:val="000000"/>
          <w:sz w:val="28"/>
        </w:rPr>
        <w:t>
      15) қорғаншылардың, патронат тәрбиешілердің және баланы қабылдайтын ата-ананың алты айда бір реттен сиретпей қамқорлыққа алынушының денсаулық жағдайы туралы және оны тәрбиелеу, сондай-ақ оның мүлкін басқару жөніндегі жұмыс туралы есептерді осы Қағидаларға қосымшаға сәйкес нысан бойынша ұсынуының есебін жүргізеді;</w:t>
      </w:r>
    </w:p>
    <w:bookmarkEnd w:id="47"/>
    <w:bookmarkStart w:name="z93" w:id="48"/>
    <w:p>
      <w:pPr>
        <w:spacing w:after="0"/>
        <w:ind w:left="0"/>
        <w:jc w:val="both"/>
      </w:pPr>
      <w:r>
        <w:rPr>
          <w:rFonts w:ascii="Times New Roman"/>
          <w:b w:val="false"/>
          <w:i w:val="false"/>
          <w:color w:val="000000"/>
          <w:sz w:val="28"/>
        </w:rPr>
        <w:t>
      16) қорғаншылар немесе қамқоршылар, баланы қабылдайтын ата-аналар өз міндеттерін тиісті түрде орындамаған жағдайларда, оның ішінде олар қорғаншылықты немесе қамқоршылықты жеке пайдасына пайдаланған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48"/>
    <w:bookmarkStart w:name="z94" w:id="49"/>
    <w:p>
      <w:pPr>
        <w:spacing w:after="0"/>
        <w:ind w:left="0"/>
        <w:jc w:val="both"/>
      </w:pPr>
      <w:r>
        <w:rPr>
          <w:rFonts w:ascii="Times New Roman"/>
          <w:b w:val="false"/>
          <w:i w:val="false"/>
          <w:color w:val="000000"/>
          <w:sz w:val="28"/>
        </w:rPr>
        <w:t>
      17) сотқа асырап алудың бала мүддесіне сәйкестігі туралы қорытындыны ұсынады;</w:t>
      </w:r>
    </w:p>
    <w:bookmarkEnd w:id="49"/>
    <w:bookmarkStart w:name="z95" w:id="50"/>
    <w:p>
      <w:pPr>
        <w:spacing w:after="0"/>
        <w:ind w:left="0"/>
        <w:jc w:val="both"/>
      </w:pPr>
      <w:r>
        <w:rPr>
          <w:rFonts w:ascii="Times New Roman"/>
          <w:b w:val="false"/>
          <w:i w:val="false"/>
          <w:color w:val="000000"/>
          <w:sz w:val="28"/>
        </w:rPr>
        <w:t>
      18) жылына бір реттен сиретпей асырап алынған баланың өмір сүру, білім алу, тәрбиелену жағдайлары және денсаулық жағдайы туралы есептерді талап етеді;</w:t>
      </w:r>
    </w:p>
    <w:bookmarkEnd w:id="50"/>
    <w:bookmarkStart w:name="z96" w:id="51"/>
    <w:p>
      <w:pPr>
        <w:spacing w:after="0"/>
        <w:ind w:left="0"/>
        <w:jc w:val="both"/>
      </w:pPr>
      <w:r>
        <w:rPr>
          <w:rFonts w:ascii="Times New Roman"/>
          <w:b w:val="false"/>
          <w:i w:val="false"/>
          <w:color w:val="000000"/>
          <w:sz w:val="28"/>
        </w:rPr>
        <w:t>
      19) он жасқа толған баланың өзін отбасына орналастыруға, өзінің мүлкіне қатысты мәміле жасауға келісімін анықтайды және оған түсінікті түрде аталған рәсімдердің мәнін түсіндіреді.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26.05.2022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қорғаншылық және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52"/>
    <w:p>
      <w:pPr>
        <w:spacing w:after="0"/>
        <w:ind w:left="0"/>
        <w:jc w:val="left"/>
      </w:pPr>
      <w:r>
        <w:rPr>
          <w:rFonts w:ascii="Times New Roman"/>
          <w:b/>
          <w:i w:val="false"/>
          <w:color w:val="000000"/>
        </w:rPr>
        <w:t xml:space="preserve"> Қамқоршының  (патронат тәрбиешінің, баланы қабылдайтын ата-ананың) есебі</w:t>
      </w:r>
    </w:p>
    <w:bookmarkEnd w:id="52"/>
    <w:p>
      <w:pPr>
        <w:spacing w:after="0"/>
        <w:ind w:left="0"/>
        <w:jc w:val="both"/>
      </w:pPr>
      <w:r>
        <w:rPr>
          <w:rFonts w:ascii="Times New Roman"/>
          <w:b w:val="false"/>
          <w:i w:val="false"/>
          <w:color w:val="ff0000"/>
          <w:sz w:val="28"/>
        </w:rPr>
        <w:t xml:space="preserve">
      Ескерту. Қосымша жаңа редакцияда - ҚР Үкіметінің 26.05.2022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қамқоршының  (патронат тәрбиешінің, баланы қабылдайтын ата-ананың) Т.А.Ә. (бар болса), тұрғылықты мекенжайы</w:t>
      </w:r>
    </w:p>
    <w:bookmarkStart w:name="z97" w:id="53"/>
    <w:p>
      <w:pPr>
        <w:spacing w:after="0"/>
        <w:ind w:left="0"/>
        <w:jc w:val="both"/>
      </w:pPr>
      <w:r>
        <w:rPr>
          <w:rFonts w:ascii="Times New Roman"/>
          <w:b w:val="false"/>
          <w:i w:val="false"/>
          <w:color w:val="000000"/>
          <w:sz w:val="28"/>
        </w:rPr>
        <w:t>
      1. Қамқорлыққа алынушы туралы мәліметтер _______________________</w:t>
      </w:r>
    </w:p>
    <w:bookmarkEnd w:id="53"/>
    <w:p>
      <w:pPr>
        <w:spacing w:after="0"/>
        <w:ind w:left="0"/>
        <w:jc w:val="both"/>
      </w:pPr>
      <w:r>
        <w:rPr>
          <w:rFonts w:ascii="Times New Roman"/>
          <w:b w:val="false"/>
          <w:i w:val="false"/>
          <w:color w:val="000000"/>
          <w:sz w:val="28"/>
        </w:rPr>
        <w:t>
                              (қай уақыттан бастап отбасыда жүр, онда жүру себептері)</w:t>
      </w:r>
    </w:p>
    <w:bookmarkStart w:name="z98" w:id="54"/>
    <w:p>
      <w:pPr>
        <w:spacing w:after="0"/>
        <w:ind w:left="0"/>
        <w:jc w:val="both"/>
      </w:pPr>
      <w:r>
        <w:rPr>
          <w:rFonts w:ascii="Times New Roman"/>
          <w:b w:val="false"/>
          <w:i w:val="false"/>
          <w:color w:val="000000"/>
          <w:sz w:val="28"/>
        </w:rPr>
        <w:t>
      2. Тұрғын үй-тұрмыстық жағдайлары, тұрғын үйдің сипаты</w:t>
      </w:r>
    </w:p>
    <w:bookmarkEnd w:id="5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 кімге тиесілі)</w:t>
      </w:r>
    </w:p>
    <w:bookmarkStart w:name="z99" w:id="55"/>
    <w:p>
      <w:pPr>
        <w:spacing w:after="0"/>
        <w:ind w:left="0"/>
        <w:jc w:val="both"/>
      </w:pPr>
      <w:r>
        <w:rPr>
          <w:rFonts w:ascii="Times New Roman"/>
          <w:b w:val="false"/>
          <w:i w:val="false"/>
          <w:color w:val="000000"/>
          <w:sz w:val="28"/>
        </w:rPr>
        <w:t>
      3. Отбасындағы өзара қарым-қатынас ______________________________</w:t>
      </w:r>
    </w:p>
    <w:bookmarkEnd w:id="55"/>
    <w:bookmarkStart w:name="z100" w:id="56"/>
    <w:p>
      <w:pPr>
        <w:spacing w:after="0"/>
        <w:ind w:left="0"/>
        <w:jc w:val="both"/>
      </w:pPr>
      <w:r>
        <w:rPr>
          <w:rFonts w:ascii="Times New Roman"/>
          <w:b w:val="false"/>
          <w:i w:val="false"/>
          <w:color w:val="000000"/>
          <w:sz w:val="28"/>
        </w:rPr>
        <w:t>
      4. Қамқорлыққа алынушының бөлмесінің, бұрышының болуы__________</w:t>
      </w:r>
    </w:p>
    <w:bookmarkEnd w:id="56"/>
    <w:bookmarkStart w:name="z101" w:id="57"/>
    <w:p>
      <w:pPr>
        <w:spacing w:after="0"/>
        <w:ind w:left="0"/>
        <w:jc w:val="both"/>
      </w:pPr>
      <w:r>
        <w:rPr>
          <w:rFonts w:ascii="Times New Roman"/>
          <w:b w:val="false"/>
          <w:i w:val="false"/>
          <w:color w:val="000000"/>
          <w:sz w:val="28"/>
        </w:rPr>
        <w:t>
      5. Қамқорлыққа алынушының жеке жылжымалы және жылжымайтын мүлкінің болуы</w:t>
      </w:r>
    </w:p>
    <w:bookmarkEnd w:id="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жай-күйі, жылжымайтын мүліктің қамқоршысы кім болып табылады, егер бар болса, қамқорлыққа алынушының тұрғын үйінде кім тұрады)</w:t>
      </w:r>
    </w:p>
    <w:bookmarkStart w:name="z102" w:id="58"/>
    <w:p>
      <w:pPr>
        <w:spacing w:after="0"/>
        <w:ind w:left="0"/>
        <w:jc w:val="both"/>
      </w:pPr>
      <w:r>
        <w:rPr>
          <w:rFonts w:ascii="Times New Roman"/>
          <w:b w:val="false"/>
          <w:i w:val="false"/>
          <w:color w:val="000000"/>
          <w:sz w:val="28"/>
        </w:rPr>
        <w:t>
      6. Қамқорлыққа алынушының ерекшеліктері:</w:t>
      </w:r>
    </w:p>
    <w:bookmarkEnd w:id="58"/>
    <w:p>
      <w:pPr>
        <w:spacing w:after="0"/>
        <w:ind w:left="0"/>
        <w:jc w:val="both"/>
      </w:pPr>
      <w:r>
        <w:rPr>
          <w:rFonts w:ascii="Times New Roman"/>
          <w:b w:val="false"/>
          <w:i w:val="false"/>
          <w:color w:val="000000"/>
          <w:sz w:val="28"/>
        </w:rPr>
        <w:t>
      1) білімі: жетістіктері, проблемалары _________________________________</w:t>
      </w:r>
    </w:p>
    <w:p>
      <w:pPr>
        <w:spacing w:after="0"/>
        <w:ind w:left="0"/>
        <w:jc w:val="both"/>
      </w:pPr>
      <w:r>
        <w:rPr>
          <w:rFonts w:ascii="Times New Roman"/>
          <w:b w:val="false"/>
          <w:i w:val="false"/>
          <w:color w:val="000000"/>
          <w:sz w:val="28"/>
        </w:rPr>
        <w:t>
              (бала қандай қосымша білім беру мекемелеріне баратынын көрсету);</w:t>
      </w:r>
    </w:p>
    <w:p>
      <w:pPr>
        <w:spacing w:after="0"/>
        <w:ind w:left="0"/>
        <w:jc w:val="both"/>
      </w:pPr>
      <w:r>
        <w:rPr>
          <w:rFonts w:ascii="Times New Roman"/>
          <w:b w:val="false"/>
          <w:i w:val="false"/>
          <w:color w:val="000000"/>
          <w:sz w:val="28"/>
        </w:rPr>
        <w:t>
      2) денсаулық жағдайы: физикалық дамуы, проблемалар, қабылданған шаралар, жыл сайынғы медициналық қаралудан өтуі.</w:t>
      </w:r>
    </w:p>
    <w:bookmarkStart w:name="z103" w:id="59"/>
    <w:p>
      <w:pPr>
        <w:spacing w:after="0"/>
        <w:ind w:left="0"/>
        <w:jc w:val="both"/>
      </w:pPr>
      <w:r>
        <w:rPr>
          <w:rFonts w:ascii="Times New Roman"/>
          <w:b w:val="false"/>
          <w:i w:val="false"/>
          <w:color w:val="000000"/>
          <w:sz w:val="28"/>
        </w:rPr>
        <w:t>
      7. Қамқорлыққа алынушының табысы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ай сайын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асырап-бағуға берілетін жәрдемақы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сақтандыру төлемдері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қалған немесе сыйға берілген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жалға беруден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60"/>
    <w:p>
      <w:pPr>
        <w:spacing w:after="0"/>
        <w:ind w:left="0"/>
        <w:jc w:val="both"/>
      </w:pPr>
      <w:r>
        <w:rPr>
          <w:rFonts w:ascii="Times New Roman"/>
          <w:b w:val="false"/>
          <w:i w:val="false"/>
          <w:color w:val="000000"/>
          <w:sz w:val="28"/>
        </w:rPr>
        <w:t>
      8. Қамқорлыққа алынушының шығыстары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азық-түлік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аяқ киім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құралдарын, бірінші кезекте қажетті заттарды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күтіну құралдарын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көрсетілетін қызметтерге ақы төлеу (киім-кешекті, аяқ киімді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пайдаланатын тауарлар сатып алу (нақты не екенін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салымдар (білім алуға, ұзақ уақыт пайдаланатын тауарларға)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