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c10a" w14:textId="c56c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 тізіліміне деректерді беру нысанын, көлемін және кезеңділігін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11 сәуірдегі № 443 Қаулысы. Күші жойылды - Қазақстан Республикасы Yкiметiнiң 2015 жылғы 10 тамыздағы № 636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Yкiметiнiң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мүлік туралы» Қазақстан Республикасының 2011 жылғы 1 наурыздағы Заңының 200-бабының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заңды тұлғаларға, олардың филиалдары мен өкілдіктеріне тіркелген жылжымайтын мүлік объектілері бойынша мемлекеттік мүлік тізіліміне деректерді беру </w:t>
      </w:r>
      <w:r>
        <w:rPr>
          <w:rFonts w:ascii="Times New Roman"/>
          <w:b w:val="false"/>
          <w:i w:val="false"/>
          <w:color w:val="000000"/>
          <w:sz w:val="28"/>
        </w:rPr>
        <w:t>нысаны мен көлемі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заңды тұлғаларда, олардың филиалдары мен өкілдіктерінде жер пайдаланудағы жер учаскелері бойынша мемлекеттік мүлік тізіліміне деректерді беру </w:t>
      </w:r>
      <w:r>
        <w:rPr>
          <w:rFonts w:ascii="Times New Roman"/>
          <w:b w:val="false"/>
          <w:i w:val="false"/>
          <w:color w:val="000000"/>
          <w:sz w:val="28"/>
        </w:rPr>
        <w:t>нысаны мен көлемі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мемлекетке тиесілі акционерлік қоғамдардың акциялары мен жауапкершілігі шектеулі серіктестіктердің жарғылық капиталындағы қатысу үлестері бойынша мемлекеттік мүлік тізіліміне деректерді беру </w:t>
      </w:r>
      <w:r>
        <w:rPr>
          <w:rFonts w:ascii="Times New Roman"/>
          <w:b w:val="false"/>
          <w:i w:val="false"/>
          <w:color w:val="000000"/>
          <w:sz w:val="28"/>
        </w:rPr>
        <w:t>нысаны мен көлемі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24.04.2013 </w:t>
      </w:r>
      <w:r>
        <w:rPr>
          <w:rFonts w:ascii="Times New Roman"/>
          <w:b w:val="false"/>
          <w:i w:val="false"/>
          <w:color w:val="000000"/>
          <w:sz w:val="28"/>
        </w:rPr>
        <w:t>N 391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мемлекетке тиесілі ұлттық мәдени құндылық объектілері бойынша мемлекеттік мүлік тізіліміне деректерді беру </w:t>
      </w:r>
      <w:r>
        <w:rPr>
          <w:rFonts w:ascii="Times New Roman"/>
          <w:b w:val="false"/>
          <w:i w:val="false"/>
          <w:color w:val="000000"/>
          <w:sz w:val="28"/>
        </w:rPr>
        <w:t>нысаны мен көлемі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мемлекетке тиесілі зияткерлік меншік объектілері бойынша мемлекеттік мүлік тізіліміне деректерді беру </w:t>
      </w:r>
      <w:r>
        <w:rPr>
          <w:rFonts w:ascii="Times New Roman"/>
          <w:b w:val="false"/>
          <w:i w:val="false"/>
          <w:color w:val="000000"/>
          <w:sz w:val="28"/>
        </w:rPr>
        <w:t>нысаны мен көлемі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материалдық резерв бойынша мемлекеттік мүлік тізіліміне деректерді беру </w:t>
      </w:r>
      <w:r>
        <w:rPr>
          <w:rFonts w:ascii="Times New Roman"/>
          <w:b w:val="false"/>
          <w:i w:val="false"/>
          <w:color w:val="000000"/>
          <w:sz w:val="28"/>
        </w:rPr>
        <w:t>нысаны мен көлемі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заңды тұлғалар, олардың филиалдары мен өкілдіктері бойынша мемлекеттік мүлік тізіліміне деректерді беру </w:t>
      </w:r>
      <w:r>
        <w:rPr>
          <w:rFonts w:ascii="Times New Roman"/>
          <w:b w:val="false"/>
          <w:i w:val="false"/>
          <w:color w:val="000000"/>
          <w:sz w:val="28"/>
        </w:rPr>
        <w:t>нысаны мен 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(қызмет бабында пайдалану үшін);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мемлекеттік мүлік тізіліміне деректерді беру </w:t>
      </w:r>
      <w:r>
        <w:rPr>
          <w:rFonts w:ascii="Times New Roman"/>
          <w:b w:val="false"/>
          <w:i w:val="false"/>
          <w:color w:val="000000"/>
          <w:sz w:val="28"/>
        </w:rPr>
        <w:t>кезеңділігі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24.04.2013 </w:t>
      </w:r>
      <w:r>
        <w:rPr>
          <w:rFonts w:ascii="Times New Roman"/>
          <w:b w:val="false"/>
          <w:i w:val="false"/>
          <w:color w:val="000000"/>
          <w:sz w:val="28"/>
        </w:rPr>
        <w:t>N 391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Қазақстан Республикасы Қаржы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2013 жылғы 10 наурыздан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мүлік тізіліміне деректерді беру кезеңділігі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Деректерді беру кезеңділігіне өзгеріс енгізілді - ҚР Үкіметінің 24.04.2013 </w:t>
      </w:r>
      <w:r>
        <w:rPr>
          <w:rFonts w:ascii="Times New Roman"/>
          <w:b w:val="false"/>
          <w:i w:val="false"/>
          <w:color w:val="ff0000"/>
          <w:sz w:val="28"/>
        </w:rPr>
        <w:t>N 391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797"/>
        <w:gridCol w:w="4234"/>
        <w:gridCol w:w="1693"/>
        <w:gridCol w:w="1411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Нысанның атауы мен көлемі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 тізіліміне деректерді нысаны мен көлемі бойынша беруді қамтамасыз ететін мемлекеттік орган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нысаны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мерзімі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заңды тұлғаларға, олардың филиалдары мен өкілдіктеріне тіркелген жылжымайтын мүлік объектілері бойынша мемлекеттік мүлік тізіліміне деректерді беру нысаны мен көлемі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мүлікті мемлекеттік тіркеу және мемлекеттік техникалық тексеру саласындағы мемлекеттік саясат пен қызметті мемлекеттік реттеуді іске асыруды жүзеге асыратын мемлекеттік орган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форматта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ақпараттық жүйеде объектімен операция жүргізілген күннен бастап күн сайын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заңды тұлғаларда, олардың филиалдары мен өкілдіктерінде жер пайдаланудағы жер учаскелері бойынша мемлекеттік мүлік тізіліміне деректерді беру нысаны мен көлемі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саласында реттеуді жүзеге асыратын мемлекеттік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облыстық коммуналдық мүлікке жатқызылған;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облыстың,республикалық маңызы бар қаланың, астананың жергілікті атқарушы органы облыстық коммуналдық мүлікке иелік етуге уәкілеттік берген мемлекеттік орган;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аудандық коммуналдық мүлікке жатқызылған акционерлік қоғамдардың акциялары мен жауапкершілігі шектеулі серіктестіктердің жарғылық капиталындағы қатысу үлестері бойынша мемлекеттік мүлік тізіліміне деректерді беру нысаны мен көлемі;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ауданның, облыстық маңызы бар қаланың жергілікті атқарушы органы аудандық коммуналдық мүлікке иелік етуге уәкілеттік берген мемлекеттік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Шетелдегі және республикалық мүлікке жататын жылжымайтын мүлік объектілері бойынша мемлекеттік мүлік тізіліміне деректерді беру нысаны мен көлемі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мүлікті басқару жөніндегі уәкілетті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Мемлекетке тиесілі ұлттық мәдени құндылық объектілері бойынша мемлекеттік мүлік тізіліміне деректерді беру нысаны мен көлемі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мемлекеттік саясатты жүзеге асыруды жүзеге асыратын мемлекеттік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Мемлекетке тиесілі зияткерлік меншік объектілері бойынша мемлекеттік мүлік тізіліміне деректерді беру нысаны мен көлемі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Зияткерлік меншік құқықтарын қорғау саласындағы мемлекеттiк саясатты жүзеге асыратын мемлекеттік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материалдық резерв бойынша мемлекеттік мүлік тізіліміне деректерді беру нысаны мен көлемі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Атқарушылық және бақылау функцияларын, сондай-ақ мемлекеттік резерв жүйесіне басшылықты жүзеге асыратын мемлекеттік орган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заңды тұлғалар, олардың филиалдары мен өкілдіктері бойынша мемлекеттік мүлік тізіліміне деректерді беру нысаны мен көлемі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және бюджетке төленетін басқа да міндетті төлемдердің түсуін қамтамасыз ету саласында мемлекеттік реттеуді жүзеге асыратын мемлекеттік орган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заңды тұлғаларға, олардың филиалдары мен</w:t>
      </w:r>
      <w:r>
        <w:br/>
      </w:r>
      <w:r>
        <w:rPr>
          <w:rFonts w:ascii="Times New Roman"/>
          <w:b/>
          <w:i w:val="false"/>
          <w:color w:val="000000"/>
        </w:rPr>
        <w:t>
өкілдіктеріне тіркелген жылжымайтын мүлік объектілері бойынша</w:t>
      </w:r>
      <w:r>
        <w:br/>
      </w:r>
      <w:r>
        <w:rPr>
          <w:rFonts w:ascii="Times New Roman"/>
          <w:b/>
          <w:i w:val="false"/>
          <w:color w:val="000000"/>
        </w:rPr>
        <w:t>
мемлекеттік мүлік тізіліміне деректерді беру нысаны мен көлемі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1464"/>
        <w:gridCol w:w="1046"/>
        <w:gridCol w:w="1091"/>
        <w:gridCol w:w="1266"/>
        <w:gridCol w:w="1794"/>
        <w:gridCol w:w="2453"/>
        <w:gridCol w:w="2345"/>
      </w:tblGrid>
      <w:tr>
        <w:trPr>
          <w:trHeight w:val="189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операцияның түрі (жедел басқару құқығын тоқтату, жедел басқару құқығы туындауы және т.б.) мен ол жүргізілетін күн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Тізілімде тіркелетін іс-қимыл (тізілімнің есепке алу объектісін енгізу, өзекті ету, алып тастау)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иесінің БСН-і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иесінің толық атауы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Тұрғын/ тұрғын емес қор белгісі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енгізілген жылы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объектісінің кадастрлық нөмірі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объектінің кадастрлық нөмірі</w:t>
            </w:r>
          </w:p>
        </w:tc>
      </w:tr>
      <w:tr>
        <w:trPr>
          <w:trHeight w:val="21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8"/>
        <w:gridCol w:w="1440"/>
        <w:gridCol w:w="1212"/>
        <w:gridCol w:w="1553"/>
        <w:gridCol w:w="1554"/>
        <w:gridCol w:w="1554"/>
        <w:gridCol w:w="1582"/>
        <w:gridCol w:w="1469"/>
        <w:gridCol w:w="1208"/>
      </w:tblGrid>
      <w:tr>
        <w:trPr>
          <w:trHeight w:val="189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кадастрлық нөмірі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алаңы (га)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алаңы (шаршы м)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түрі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Қабатты лығы (қабат саны)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(шаршы м)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объектісінің салық салынатын құны (теңге)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Ауыртпалық болуы туралы мәліметтер (кепіл, сенімгерлік басқару және т.б.)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 болуы туралы мәлімет (тыйым салу және т.б.)</w:t>
            </w:r>
          </w:p>
        </w:tc>
      </w:tr>
      <w:tr>
        <w:trPr>
          <w:trHeight w:val="21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заңды тұлғаларда, олардың филиалдары мен</w:t>
      </w:r>
      <w:r>
        <w:br/>
      </w:r>
      <w:r>
        <w:rPr>
          <w:rFonts w:ascii="Times New Roman"/>
          <w:b/>
          <w:i w:val="false"/>
          <w:color w:val="000000"/>
        </w:rPr>
        <w:t>
өкілдіктерінде жер пайдаланудағы жер учаскелері бойынша</w:t>
      </w:r>
      <w:r>
        <w:br/>
      </w:r>
      <w:r>
        <w:rPr>
          <w:rFonts w:ascii="Times New Roman"/>
          <w:b/>
          <w:i w:val="false"/>
          <w:color w:val="000000"/>
        </w:rPr>
        <w:t>
мемлекеттік мүлік тізіліміне деректерді беру нысаны мен көлемі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8"/>
        <w:gridCol w:w="3348"/>
        <w:gridCol w:w="1296"/>
        <w:gridCol w:w="1830"/>
        <w:gridCol w:w="1296"/>
        <w:gridCol w:w="1832"/>
      </w:tblGrid>
      <w:tr>
        <w:trPr>
          <w:trHeight w:val="1560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операцияның түрі (ЖУ-не иелік ету құқығы туындауы/тоқтатылуы және т.б.) мен ол жүргізілетін күн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Тізілімде тіркелетін іс-қимыл (тізілімнің есепке алу объектісін енгізу, өзекті ету, алып тастау)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иесінің БСН-і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иесінің толық атауы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түрі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Жерлердің санаты</w:t>
            </w:r>
          </w:p>
        </w:tc>
      </w:tr>
      <w:tr>
        <w:trPr>
          <w:trHeight w:val="225" w:hRule="atLeast"/>
        </w:trPr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1723"/>
        <w:gridCol w:w="2367"/>
        <w:gridCol w:w="1901"/>
        <w:gridCol w:w="1568"/>
        <w:gridCol w:w="2145"/>
        <w:gridCol w:w="1702"/>
      </w:tblGrid>
      <w:tr>
        <w:trPr>
          <w:trHeight w:val="240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кадастрлық нөмірі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бұдан алдыңғы кадастрлық нөмірі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орналасқан жері/мекенжайы (облыс, аудан, көше, үй нөмірі)/РКА коды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алаңы (шаршы м. немесе га)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бағалық құны (мың теңге)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 болуы туралы мәліметтер (тыйым салу және т.б.)</w:t>
            </w:r>
          </w:p>
        </w:tc>
      </w:tr>
      <w:tr>
        <w:trPr>
          <w:trHeight w:val="225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Мемлекетке тиесілі акционерлік қоғамдардың акциялары менжауапкершілігі шектеулі серіктестіктердің жарғылық</w:t>
      </w:r>
      <w:r>
        <w:br/>
      </w:r>
      <w:r>
        <w:rPr>
          <w:rFonts w:ascii="Times New Roman"/>
          <w:b/>
          <w:i w:val="false"/>
          <w:color w:val="000000"/>
        </w:rPr>
        <w:t>
капиталындағы қатысу үлестері бойынша мемлекеттік мүлік</w:t>
      </w:r>
      <w:r>
        <w:br/>
      </w:r>
      <w:r>
        <w:rPr>
          <w:rFonts w:ascii="Times New Roman"/>
          <w:b/>
          <w:i w:val="false"/>
          <w:color w:val="000000"/>
        </w:rPr>
        <w:t>
тізіліміне деректерді беру нысаны мен көлемі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2208"/>
        <w:gridCol w:w="969"/>
        <w:gridCol w:w="1708"/>
        <w:gridCol w:w="1774"/>
        <w:gridCol w:w="1535"/>
        <w:gridCol w:w="2253"/>
      </w:tblGrid>
      <w:tr>
        <w:trPr>
          <w:trHeight w:val="219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Тіркелген операцияның түрі (бастапқы орналастыру, есептен шығару, толық орналастыру, басқаруға беру және т.б.) мен ол жүргізілетін күн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Тізілімде тіркелетін іс-қимыл (тізілімнің есепке алу объектісін енгізу, өзекті ету, алып тастау)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иесінің БСН-і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(ЖШС) атауы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капиталы (мың теңге)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 саны, дана (АҚ үшін)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төлеген акциялардың мемпакетінің баланстық құны (мем. қатысу үлестерінің) (тг.)</w:t>
            </w:r>
          </w:p>
        </w:tc>
      </w:tr>
      <w:tr>
        <w:trPr>
          <w:trHeight w:val="31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572"/>
        <w:gridCol w:w="1133"/>
        <w:gridCol w:w="2055"/>
        <w:gridCol w:w="2274"/>
        <w:gridCol w:w="2318"/>
        <w:gridCol w:w="2451"/>
      </w:tblGrid>
      <w:tr>
        <w:trPr>
          <w:trHeight w:val="219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Акциялардың ұлттық сәйкестендіру нөмірі (АҚ үшін)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АҚ-дағы акциялардың мемпакетінің/ЖШС-дағы қатысудың мемлекеттік үлесінің мөлшері (%)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 (АҚ үшін)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Ауыртпалық болуы туралы мәліметтер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(кепіл, сенімгерлік басқару және т.б.)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Акциялардың саны/ауыртпалықтағы мемлекет үлесінің құны/дана/тг.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 болуы туралы мәлімет (тыйым салу және т.б.)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Акциялардың саны/ тыйым салудағы мемлекет үлесінің құны /дана/тг.</w:t>
            </w:r>
          </w:p>
        </w:tc>
      </w:tr>
      <w:tr>
        <w:trPr>
          <w:trHeight w:val="315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Шетелдегі және республикалық мүлікке жатқызылған жылжымайтын</w:t>
      </w:r>
      <w:r>
        <w:br/>
      </w:r>
      <w:r>
        <w:rPr>
          <w:rFonts w:ascii="Times New Roman"/>
          <w:b/>
          <w:i w:val="false"/>
          <w:color w:val="000000"/>
        </w:rPr>
        <w:t>
мүлік объектілері бойынша мемлекеттік мүлік тізіліміне</w:t>
      </w:r>
      <w:r>
        <w:br/>
      </w:r>
      <w:r>
        <w:rPr>
          <w:rFonts w:ascii="Times New Roman"/>
          <w:b/>
          <w:i w:val="false"/>
          <w:color w:val="000000"/>
        </w:rPr>
        <w:t>
деректерді беру нысаны мен көлемі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Нысан мен көлем алынып тасталды - ҚР Үкіметінің 24.04.2013 </w:t>
      </w:r>
      <w:r>
        <w:rPr>
          <w:rFonts w:ascii="Times New Roman"/>
          <w:b w:val="false"/>
          <w:i w:val="false"/>
          <w:color w:val="ff0000"/>
          <w:sz w:val="28"/>
        </w:rPr>
        <w:t>N 391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күнтізбелік он күн өткен соң қолданысқа енгізіледі).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443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Мемлекетке тиесілі ұлттық мәдени құндылық объектілері бойынша</w:t>
      </w:r>
      <w:r>
        <w:br/>
      </w:r>
      <w:r>
        <w:rPr>
          <w:rFonts w:ascii="Times New Roman"/>
          <w:b/>
          <w:i w:val="false"/>
          <w:color w:val="000000"/>
        </w:rPr>
        <w:t>
мемлекеттік мүлік тізіліміне деректерді беру нысаны мен көлемі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6"/>
        <w:gridCol w:w="3695"/>
        <w:gridCol w:w="1994"/>
        <w:gridCol w:w="2296"/>
        <w:gridCol w:w="2319"/>
      </w:tblGrid>
      <w:tr>
        <w:trPr>
          <w:trHeight w:val="1515" w:hRule="atLeast"/>
        </w:trPr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операцияның түрі (есепке қою, алып тастау) мен ол жүргізілетін күн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Тізілімде тіркелетін іс-қимыл (тізілімнің есепке алу объектісін енгізу, өзекті ету, алып тастау)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иесінің БСН-і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иесінің толық атауы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Тізілімдік нөмірі</w:t>
            </w:r>
          </w:p>
        </w:tc>
      </w:tr>
      <w:tr>
        <w:trPr>
          <w:trHeight w:val="210" w:hRule="atLeast"/>
        </w:trPr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1805"/>
        <w:gridCol w:w="2526"/>
        <w:gridCol w:w="3007"/>
        <w:gridCol w:w="3649"/>
      </w:tblGrid>
      <w:tr>
        <w:trPr>
          <w:trHeight w:val="90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мәдени игілік объектісінің атауы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сипаттамасы (сандық, сапалық)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қойылған (есептен алынған) күні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қоюға (есептен алуға) негіздеме</w:t>
            </w:r>
          </w:p>
        </w:tc>
      </w:tr>
      <w:tr>
        <w:trPr>
          <w:trHeight w:val="21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Мемлекетке тиесілі зияткерлік меншік объектілері бойынша</w:t>
      </w:r>
      <w:r>
        <w:br/>
      </w:r>
      <w:r>
        <w:rPr>
          <w:rFonts w:ascii="Times New Roman"/>
          <w:b/>
          <w:i w:val="false"/>
          <w:color w:val="000000"/>
        </w:rPr>
        <w:t>
мемлекеттік мүлік тізіліміне деректерді беру нысаны мен көлемі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6"/>
        <w:gridCol w:w="3356"/>
        <w:gridCol w:w="1814"/>
        <w:gridCol w:w="2499"/>
        <w:gridCol w:w="2715"/>
      </w:tblGrid>
      <w:tr>
        <w:trPr>
          <w:trHeight w:val="1575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операцияның түрі (есепке қою, алып тастау) мен ол жүргізілетін күн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Тізілімде тіркелетін іс-қимыл (тізілімнің есепке алу объектісін енгізу, өзекті ету, алып тастау)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иесінің БСН-і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иесінің толық атауы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құжатының түрі</w:t>
            </w:r>
          </w:p>
        </w:tc>
      </w:tr>
      <w:tr>
        <w:trPr>
          <w:trHeight w:val="225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1"/>
        <w:gridCol w:w="1740"/>
        <w:gridCol w:w="2651"/>
        <w:gridCol w:w="1261"/>
        <w:gridCol w:w="2604"/>
        <w:gridCol w:w="2893"/>
      </w:tblGrid>
      <w:tr>
        <w:trPr>
          <w:trHeight w:val="2010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құжатының нөмірі және берілген күні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құжатының қолданылуы аяқталатын күн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(өнертабыстың, пайдалы моделдің, селекциялық жетістіктің, тауар белгісінің, өнеркәсіп үлгісінің ) атауы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сипаттамасы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өнертабыстар, пайдалы моделдер, өнеркәсіп үлгілерінің мемлекеттік тізілімінде тіркелген күні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шығарылу негіздемесі (қолданылу мерзімінің аяқталуы, мерзімінен тоқтатылуы)</w:t>
            </w:r>
          </w:p>
        </w:tc>
      </w:tr>
      <w:tr>
        <w:trPr>
          <w:trHeight w:val="225" w:hRule="atLeast"/>
        </w:trPr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материалдық резерв бойынша мемлекеттік мүлік</w:t>
      </w:r>
      <w:r>
        <w:br/>
      </w:r>
      <w:r>
        <w:rPr>
          <w:rFonts w:ascii="Times New Roman"/>
          <w:b/>
          <w:i w:val="false"/>
          <w:color w:val="000000"/>
        </w:rPr>
        <w:t>
тізіліміне деректерді беру нысаны мен көлемі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5"/>
        <w:gridCol w:w="4993"/>
        <w:gridCol w:w="2567"/>
        <w:gridCol w:w="2525"/>
      </w:tblGrid>
      <w:tr>
        <w:trPr>
          <w:trHeight w:val="1350" w:hRule="atLeast"/>
        </w:trPr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операцияның түрі (есепке қою, алып тастау) мен ол жүргізілетін күн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Тізілімде тіркелетін іс-қимыл (тізілімнің есепке алу объектісін енгізу, өзекті ету, алып тастау)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иесінің БСН-і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иесінің толық атауы</w:t>
            </w:r>
          </w:p>
        </w:tc>
      </w:tr>
      <w:tr>
        <w:trPr>
          <w:trHeight w:val="225" w:hRule="atLeast"/>
        </w:trPr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5"/>
        <w:gridCol w:w="2207"/>
        <w:gridCol w:w="2333"/>
        <w:gridCol w:w="3895"/>
        <w:gridCol w:w="2060"/>
      </w:tblGrid>
      <w:tr>
        <w:trPr>
          <w:trHeight w:val="67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құндылықтар атауы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басындағы есеп бойынша болуы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(саны)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құны (теңге)</w:t>
            </w:r>
          </w:p>
        </w:tc>
      </w:tr>
      <w:tr>
        <w:trPr>
          <w:trHeight w:val="22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ескертпесі: "ҚБПҮ" грифімен берілген нысан  "Заң" деректер базасына енгізілмейді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заңды тұлғалар, олардың филиалдары мен өкілдіктері</w:t>
      </w:r>
      <w:r>
        <w:br/>
      </w:r>
      <w:r>
        <w:rPr>
          <w:rFonts w:ascii="Times New Roman"/>
          <w:b/>
          <w:i w:val="false"/>
          <w:color w:val="000000"/>
        </w:rPr>
        <w:t>
бойынша мемлекеттік мүлік тізіліміне деректерді беру нысаны мен</w:t>
      </w:r>
      <w:r>
        <w:br/>
      </w:r>
      <w:r>
        <w:rPr>
          <w:rFonts w:ascii="Times New Roman"/>
          <w:b/>
          <w:i w:val="false"/>
          <w:color w:val="000000"/>
        </w:rPr>
        <w:t>
көлемі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