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f902" w14:textId="b8af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Демалыс күнін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13 сәуірдегі № 458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Еңбекшілердің демалысы үшін қолайлы жағдайлар жасау және 2012 жылғы мамырдағы жұмыс уақытын ұтымды пайдалану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Демалыс күні 2012 жылғы 28 сәуір, сенбіден 30 сәуір, дүйсенбіге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Қажетті өнім шығару, қаржылықты қоса алғанда, қызметтер көрсету, сондай-ақ құрылыс объектілерін іске қосу үшін еңбек, материалдық және қаржы ресурстарымен қамтамасыз етілген ұйымдарға кәсіподақ ұйымдарымен келісім бойынша 2012 жылғы 30 сәуірде жұмыс жүргізуге құқық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күнгі жұмыс Қазақстан Республикасының қолданыстағы заңнамасына сәйкес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