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87e0" w14:textId="4b08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қатысуымен жобалық қаржыландыру кезінде базалық шарт бойынша уақытша орындаушыны таңдау және қызметін жүзеге асыру шарттарының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26 сәуірдегі № 532 Қаулысы</w:t>
      </w:r>
    </w:p>
    <w:p>
      <w:pPr>
        <w:spacing w:after="0"/>
        <w:ind w:left="0"/>
        <w:jc w:val="both"/>
      </w:pPr>
      <w:bookmarkStart w:name="z1" w:id="0"/>
      <w:r>
        <w:rPr>
          <w:rFonts w:ascii="Times New Roman"/>
          <w:b w:val="false"/>
          <w:i w:val="false"/>
          <w:color w:val="000000"/>
          <w:sz w:val="28"/>
        </w:rPr>
        <w:t>
      «Жобалық қаржыландыру мен секьюритилендіру туралы» Қазақстан Республикасының 2006 жылғы 20 ақпандағы Заңының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Мемлекеттің қатысуымен жобалық қаржыландыру кезінде базалық шарт бойынша уақытша орындаушыны таңдау және қызметін жүзеге асыру шарттарының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сәуірдегі</w:t>
      </w:r>
      <w:r>
        <w:br/>
      </w:r>
      <w:r>
        <w:rPr>
          <w:rFonts w:ascii="Times New Roman"/>
          <w:b w:val="false"/>
          <w:i w:val="false"/>
          <w:color w:val="000000"/>
          <w:sz w:val="28"/>
        </w:rPr>
        <w:t xml:space="preserve">
№ 532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Мемлекеттің қатысуымен жобалық қаржыландыру кезінде базалық</w:t>
      </w:r>
      <w:r>
        <w:br/>
      </w:r>
      <w:r>
        <w:rPr>
          <w:rFonts w:ascii="Times New Roman"/>
          <w:b/>
          <w:i w:val="false"/>
          <w:color w:val="000000"/>
        </w:rPr>
        <w:t>
шарт бойынша уақытша орындаушыны таңдау және қызметін жүзеге</w:t>
      </w:r>
      <w:r>
        <w:br/>
      </w:r>
      <w:r>
        <w:rPr>
          <w:rFonts w:ascii="Times New Roman"/>
          <w:b/>
          <w:i w:val="false"/>
          <w:color w:val="000000"/>
        </w:rPr>
        <w:t>
асыру шарттарының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Мемлекеттің қатысуымен жобалық қаржыландыру кезінде базалық шарт бойынша уақытша орындаушыны таңдау және қызметін жүзеге асыру шартарының қағидалары (бұдан әрі – Қағидалар) «Жобалық қаржыландыру және секьюритилендіру туралы» Қазақстан Республикасының 2006 жылғы 20 ақпандағы Заңының (бұдан әрі – Заң)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базалық шарт бойынша уақытша орындаушыны таңдау тәртібін, сондай-ақ оның қызметін жүзеге асыру шарттарын анықтайды.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базалық шарт – ол бойынша бір тарап мүлікті түзуге және екінші тарапқа беруге немесе түзілген мүлікті пайдалану үдерісінде қызметтер көрсетуге және (немесе) тауарлар өндіруге және (немесе) жұмыстар орындауға міндеттеме алатын жазбаша келісім;</w:t>
      </w:r>
      <w:r>
        <w:br/>
      </w:r>
      <w:r>
        <w:rPr>
          <w:rFonts w:ascii="Times New Roman"/>
          <w:b w:val="false"/>
          <w:i w:val="false"/>
          <w:color w:val="000000"/>
          <w:sz w:val="28"/>
        </w:rPr>
        <w:t>
</w:t>
      </w:r>
      <w:r>
        <w:rPr>
          <w:rFonts w:ascii="Times New Roman"/>
          <w:b w:val="false"/>
          <w:i w:val="false"/>
          <w:color w:val="000000"/>
          <w:sz w:val="28"/>
        </w:rPr>
        <w:t>
      2) уақытша орындаушы – базалық шартты уақытша орындау шартына сәйкес базалық шарттың іске асырылуын басқаруды уақытша жүзеге асыратын заңды тұлға немесе бірлескен қызмет туралы </w:t>
      </w:r>
      <w:r>
        <w:rPr>
          <w:rFonts w:ascii="Times New Roman"/>
          <w:b w:val="false"/>
          <w:i w:val="false"/>
          <w:color w:val="000000"/>
          <w:sz w:val="28"/>
        </w:rPr>
        <w:t>шарт</w:t>
      </w:r>
      <w:r>
        <w:rPr>
          <w:rFonts w:ascii="Times New Roman"/>
          <w:b w:val="false"/>
          <w:i w:val="false"/>
          <w:color w:val="000000"/>
          <w:sz w:val="28"/>
        </w:rPr>
        <w:t xml:space="preserve"> негізіндегі кредиторлар бірлестігі (консорциум, жай серіктестік);</w:t>
      </w:r>
      <w:r>
        <w:br/>
      </w:r>
      <w:r>
        <w:rPr>
          <w:rFonts w:ascii="Times New Roman"/>
          <w:b w:val="false"/>
          <w:i w:val="false"/>
          <w:color w:val="000000"/>
          <w:sz w:val="28"/>
        </w:rPr>
        <w:t>
</w:t>
      </w:r>
      <w:r>
        <w:rPr>
          <w:rFonts w:ascii="Times New Roman"/>
          <w:b w:val="false"/>
          <w:i w:val="false"/>
          <w:color w:val="000000"/>
          <w:sz w:val="28"/>
        </w:rPr>
        <w:t>
      3) базалық шартты уақытша орындау туралы шарт – базалық шарт бойынша орындаушыны ауыстырған кезінде базалық шарттың іске асырылуын уақытша басқарудың шарттарын анықтайтын тапсырыс беруші мен уақытша орындаушы арасында жасалатын шарт;</w:t>
      </w:r>
      <w:r>
        <w:br/>
      </w:r>
      <w:r>
        <w:rPr>
          <w:rFonts w:ascii="Times New Roman"/>
          <w:b w:val="false"/>
          <w:i w:val="false"/>
          <w:color w:val="000000"/>
          <w:sz w:val="28"/>
        </w:rPr>
        <w:t>
</w:t>
      </w:r>
      <w:r>
        <w:rPr>
          <w:rFonts w:ascii="Times New Roman"/>
          <w:b w:val="false"/>
          <w:i w:val="false"/>
          <w:color w:val="000000"/>
          <w:sz w:val="28"/>
        </w:rPr>
        <w:t>
      4) кредитор – облигацияларды ұстаушы болып табылатын жеке тұлға немесе жобалық қаржыландыру кезінде кредит беруді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5) тапсырыс беруші – жеке немесе заңды тұлға, мемлекет атынан Үкімет немесе жергілікті атқарушы орган, сондай-ақ олар уәкілеттік берген, олардың тапсырмасы бойынша базалық шарт іске асырылатын мемлекеттік органдар;</w:t>
      </w:r>
      <w:r>
        <w:br/>
      </w:r>
      <w:r>
        <w:rPr>
          <w:rFonts w:ascii="Times New Roman"/>
          <w:b w:val="false"/>
          <w:i w:val="false"/>
          <w:color w:val="000000"/>
          <w:sz w:val="28"/>
        </w:rPr>
        <w:t>
</w:t>
      </w:r>
      <w:r>
        <w:rPr>
          <w:rFonts w:ascii="Times New Roman"/>
          <w:b w:val="false"/>
          <w:i w:val="false"/>
          <w:color w:val="000000"/>
          <w:sz w:val="28"/>
        </w:rPr>
        <w:t>
      6) орындаушы – базалық шартқа сәйкес мүлікті түзетін және беретін, сондай-ақ түзілген мүлікті пайдалану үдерісіне қызметтер көрсететін және (немесе) тауарлар өндіретін және (немесе) жұмыстар орындайтын заңды тұлға.</w:t>
      </w:r>
    </w:p>
    <w:bookmarkEnd w:id="4"/>
    <w:bookmarkStart w:name="z15" w:id="5"/>
    <w:p>
      <w:pPr>
        <w:spacing w:after="0"/>
        <w:ind w:left="0"/>
        <w:jc w:val="left"/>
      </w:pPr>
      <w:r>
        <w:rPr>
          <w:rFonts w:ascii="Times New Roman"/>
          <w:b/>
          <w:i w:val="false"/>
          <w:color w:val="000000"/>
        </w:rPr>
        <w:t xml:space="preserve"> 
2. Базалық шарт бойынша уақытша орындаушыны таңдау тәртібі</w:t>
      </w:r>
    </w:p>
    <w:bookmarkEnd w:id="5"/>
    <w:bookmarkStart w:name="z16" w:id="6"/>
    <w:p>
      <w:pPr>
        <w:spacing w:after="0"/>
        <w:ind w:left="0"/>
        <w:jc w:val="both"/>
      </w:pPr>
      <w:r>
        <w:rPr>
          <w:rFonts w:ascii="Times New Roman"/>
          <w:b w:val="false"/>
          <w:i w:val="false"/>
          <w:color w:val="000000"/>
          <w:sz w:val="28"/>
        </w:rPr>
        <w:t>
      3. Тапсырыс беруші базалық шарт бойынша жаңа орындаушыны таңдау конкурсын өткізу уақытына базалық шарт бойынша уақытша орындаушыны тарта алады.</w:t>
      </w:r>
      <w:r>
        <w:br/>
      </w:r>
      <w:r>
        <w:rPr>
          <w:rFonts w:ascii="Times New Roman"/>
          <w:b w:val="false"/>
          <w:i w:val="false"/>
          <w:color w:val="000000"/>
          <w:sz w:val="28"/>
        </w:rPr>
        <w:t>
</w:t>
      </w:r>
      <w:r>
        <w:rPr>
          <w:rFonts w:ascii="Times New Roman"/>
          <w:b w:val="false"/>
          <w:i w:val="false"/>
          <w:color w:val="000000"/>
          <w:sz w:val="28"/>
        </w:rPr>
        <w:t>
      4. Тапсырыс беруші базалық шартты іске асыруды басқаруға уақытша орындаушыны тартуды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мерзімде кредиторлармен келісім бойынша жүзеге асырады.</w:t>
      </w:r>
      <w:r>
        <w:br/>
      </w:r>
      <w:r>
        <w:rPr>
          <w:rFonts w:ascii="Times New Roman"/>
          <w:b w:val="false"/>
          <w:i w:val="false"/>
          <w:color w:val="000000"/>
          <w:sz w:val="28"/>
        </w:rPr>
        <w:t>
</w:t>
      </w:r>
      <w:r>
        <w:rPr>
          <w:rFonts w:ascii="Times New Roman"/>
          <w:b w:val="false"/>
          <w:i w:val="false"/>
          <w:color w:val="000000"/>
          <w:sz w:val="28"/>
        </w:rPr>
        <w:t>
      5. Тапсырыс беруші Заңның 6-9-бабының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тәртіппен кредиторларға қажет болған жағдайда тапсырыс беруші ұсынатын уақытша орындаушының кандидатурасы көрсетілетін базалық шартты орындаудан бас тарту туралы хабарлама жібереді. Кредиторлар хабарламаны алған сәттен бастап күнтізбелік отыз күн ішінде тапсырыс беруші ұсынған уақытша орындаушының кандидатурасын келіседі немесе оны бекіту үшін өз кандидатурасын ұсынады.</w:t>
      </w:r>
      <w:r>
        <w:br/>
      </w:r>
      <w:r>
        <w:rPr>
          <w:rFonts w:ascii="Times New Roman"/>
          <w:b w:val="false"/>
          <w:i w:val="false"/>
          <w:color w:val="000000"/>
          <w:sz w:val="28"/>
        </w:rPr>
        <w:t>
</w:t>
      </w:r>
      <w:r>
        <w:rPr>
          <w:rFonts w:ascii="Times New Roman"/>
          <w:b w:val="false"/>
          <w:i w:val="false"/>
          <w:color w:val="000000"/>
          <w:sz w:val="28"/>
        </w:rPr>
        <w:t>
      6. Бірлескен қызмет туралы (консорциум, жай серіктестік) </w:t>
      </w:r>
      <w:r>
        <w:rPr>
          <w:rFonts w:ascii="Times New Roman"/>
          <w:b w:val="false"/>
          <w:i w:val="false"/>
          <w:color w:val="000000"/>
          <w:sz w:val="28"/>
        </w:rPr>
        <w:t>шарттың</w:t>
      </w:r>
      <w:r>
        <w:rPr>
          <w:rFonts w:ascii="Times New Roman"/>
          <w:b w:val="false"/>
          <w:i w:val="false"/>
          <w:color w:val="000000"/>
          <w:sz w:val="28"/>
        </w:rPr>
        <w:t xml:space="preserve"> негізінде уақытша орындаушы ретінде базалық шартты іске асыруды басқару мақсатында базалық шартты басқаруға қатысуға тілек білдірген барлық кредиторлар қатыса алады.</w:t>
      </w:r>
      <w:r>
        <w:br/>
      </w:r>
      <w:r>
        <w:rPr>
          <w:rFonts w:ascii="Times New Roman"/>
          <w:b w:val="false"/>
          <w:i w:val="false"/>
          <w:color w:val="000000"/>
          <w:sz w:val="28"/>
        </w:rPr>
        <w:t>
</w:t>
      </w:r>
      <w:r>
        <w:rPr>
          <w:rFonts w:ascii="Times New Roman"/>
          <w:b w:val="false"/>
          <w:i w:val="false"/>
          <w:color w:val="000000"/>
          <w:sz w:val="28"/>
        </w:rPr>
        <w:t>
      7. Егер кандидатураны келісу туралы шешімді орындаушы міндеттемелерінің сомасы кредиторлар алдындағы кредиторлық берешектің жалпы сомасының кемінде үштен екісін құрайтын кредиторлар қабылдаса, базалық шарт бойынша уақытша орындаушының кандидатурасы келісілген болып саналады.</w:t>
      </w:r>
      <w:r>
        <w:br/>
      </w:r>
      <w:r>
        <w:rPr>
          <w:rFonts w:ascii="Times New Roman"/>
          <w:b w:val="false"/>
          <w:i w:val="false"/>
          <w:color w:val="000000"/>
          <w:sz w:val="28"/>
        </w:rPr>
        <w:t>
</w:t>
      </w:r>
      <w:r>
        <w:rPr>
          <w:rFonts w:ascii="Times New Roman"/>
          <w:b w:val="false"/>
          <w:i w:val="false"/>
          <w:color w:val="000000"/>
          <w:sz w:val="28"/>
        </w:rPr>
        <w:t>
      8. Уақытша орындаушының кандидатурасына мынадай талаптар койылады:</w:t>
      </w:r>
      <w:r>
        <w:br/>
      </w:r>
      <w:r>
        <w:rPr>
          <w:rFonts w:ascii="Times New Roman"/>
          <w:b w:val="false"/>
          <w:i w:val="false"/>
          <w:color w:val="000000"/>
          <w:sz w:val="28"/>
        </w:rPr>
        <w:t>
</w:t>
      </w:r>
      <w:r>
        <w:rPr>
          <w:rFonts w:ascii="Times New Roman"/>
          <w:b w:val="false"/>
          <w:i w:val="false"/>
          <w:color w:val="000000"/>
          <w:sz w:val="28"/>
        </w:rPr>
        <w:t>
      1) құқықтық қабілеттілігінің (заңды тұлғалар үшін); әрекет қабілеттілігінің (жеке тұлғалар үшін) болуы;</w:t>
      </w:r>
      <w:r>
        <w:br/>
      </w:r>
      <w:r>
        <w:rPr>
          <w:rFonts w:ascii="Times New Roman"/>
          <w:b w:val="false"/>
          <w:i w:val="false"/>
          <w:color w:val="000000"/>
          <w:sz w:val="28"/>
        </w:rPr>
        <w:t>
</w:t>
      </w:r>
      <w:r>
        <w:rPr>
          <w:rFonts w:ascii="Times New Roman"/>
          <w:b w:val="false"/>
          <w:i w:val="false"/>
          <w:color w:val="000000"/>
          <w:sz w:val="28"/>
        </w:rPr>
        <w:t>
      2) төлем қабілеттілігінің болуы, үш айдан асатын мерзімге салықтық берешегінің болмауы;</w:t>
      </w:r>
      <w:r>
        <w:br/>
      </w:r>
      <w:r>
        <w:rPr>
          <w:rFonts w:ascii="Times New Roman"/>
          <w:b w:val="false"/>
          <w:i w:val="false"/>
          <w:color w:val="000000"/>
          <w:sz w:val="28"/>
        </w:rPr>
        <w:t>
</w:t>
      </w:r>
      <w:r>
        <w:rPr>
          <w:rFonts w:ascii="Times New Roman"/>
          <w:b w:val="false"/>
          <w:i w:val="false"/>
          <w:color w:val="000000"/>
          <w:sz w:val="28"/>
        </w:rPr>
        <w:t>
      3) банкроттық не тарату рәсіміне жатпауы.</w:t>
      </w:r>
      <w:r>
        <w:br/>
      </w:r>
      <w:r>
        <w:rPr>
          <w:rFonts w:ascii="Times New Roman"/>
          <w:b w:val="false"/>
          <w:i w:val="false"/>
          <w:color w:val="000000"/>
          <w:sz w:val="28"/>
        </w:rPr>
        <w:t>
</w:t>
      </w:r>
      <w:r>
        <w:rPr>
          <w:rFonts w:ascii="Times New Roman"/>
          <w:b w:val="false"/>
          <w:i w:val="false"/>
          <w:color w:val="000000"/>
          <w:sz w:val="28"/>
        </w:rPr>
        <w:t>
      9. Әлеуетті уақытша орындаушы осы Қағидалардың 8-тармағында көзделген талаптарға сәйкестігін растау үшін тапсырыс берушінің сұрауы бойынша тиісті құжаттарды ұсынады.</w:t>
      </w:r>
    </w:p>
    <w:bookmarkEnd w:id="6"/>
    <w:bookmarkStart w:name="z26" w:id="7"/>
    <w:p>
      <w:pPr>
        <w:spacing w:after="0"/>
        <w:ind w:left="0"/>
        <w:jc w:val="left"/>
      </w:pPr>
      <w:r>
        <w:rPr>
          <w:rFonts w:ascii="Times New Roman"/>
          <w:b/>
          <w:i w:val="false"/>
          <w:color w:val="000000"/>
        </w:rPr>
        <w:t xml:space="preserve"> 
3. Уақытша орындаушының қызметін жүзеге асыру шарттары</w:t>
      </w:r>
    </w:p>
    <w:bookmarkEnd w:id="7"/>
    <w:bookmarkStart w:name="z27" w:id="8"/>
    <w:p>
      <w:pPr>
        <w:spacing w:after="0"/>
        <w:ind w:left="0"/>
        <w:jc w:val="both"/>
      </w:pPr>
      <w:r>
        <w:rPr>
          <w:rFonts w:ascii="Times New Roman"/>
          <w:b w:val="false"/>
          <w:i w:val="false"/>
          <w:color w:val="000000"/>
          <w:sz w:val="28"/>
        </w:rPr>
        <w:t>
      10. Кредиторлар уақытша орындаушының кандидатурасын келіскен немесе ұсынған күнінен бастап күнтізбелік он бес күн ішінде уақытша орындаушы мен тапсырыс берушінің арасында базалық шартты уақытша орындау туралы шарт жасалады.</w:t>
      </w:r>
      <w:r>
        <w:br/>
      </w:r>
      <w:r>
        <w:rPr>
          <w:rFonts w:ascii="Times New Roman"/>
          <w:b w:val="false"/>
          <w:i w:val="false"/>
          <w:color w:val="000000"/>
          <w:sz w:val="28"/>
        </w:rPr>
        <w:t>
</w:t>
      </w:r>
      <w:r>
        <w:rPr>
          <w:rFonts w:ascii="Times New Roman"/>
          <w:b w:val="false"/>
          <w:i w:val="false"/>
          <w:color w:val="000000"/>
          <w:sz w:val="28"/>
        </w:rPr>
        <w:t>
      11. Базалық шартты уақытша орындау туралы шартта уақытша атқарушының тапсырыс беруші мен кредиторлар алдындағы жауапкершілігін қоса алғанда, оның құқықтары мен міндеттерінің көлемі, шығындарды өтеу тәртібі мен басқа да шарттар айқындалады.</w:t>
      </w:r>
      <w:r>
        <w:br/>
      </w:r>
      <w:r>
        <w:rPr>
          <w:rFonts w:ascii="Times New Roman"/>
          <w:b w:val="false"/>
          <w:i w:val="false"/>
          <w:color w:val="000000"/>
          <w:sz w:val="28"/>
        </w:rPr>
        <w:t>
</w:t>
      </w:r>
      <w:r>
        <w:rPr>
          <w:rFonts w:ascii="Times New Roman"/>
          <w:b w:val="false"/>
          <w:i w:val="false"/>
          <w:color w:val="000000"/>
          <w:sz w:val="28"/>
        </w:rPr>
        <w:t>
      12. Егер базалық шартты уақытша орындау туралы шартта өзгеше белгіленбесе, базалық шартты уақытша орындау туралы шарт жасалған сәттегі орындаушының құқықтары мен міндеттері уақытша орындаушыға толық көлемде ауысады.</w:t>
      </w:r>
      <w:r>
        <w:br/>
      </w:r>
      <w:r>
        <w:rPr>
          <w:rFonts w:ascii="Times New Roman"/>
          <w:b w:val="false"/>
          <w:i w:val="false"/>
          <w:color w:val="000000"/>
          <w:sz w:val="28"/>
        </w:rPr>
        <w:t>
</w:t>
      </w:r>
      <w:r>
        <w:rPr>
          <w:rFonts w:ascii="Times New Roman"/>
          <w:b w:val="false"/>
          <w:i w:val="false"/>
          <w:color w:val="000000"/>
          <w:sz w:val="28"/>
        </w:rPr>
        <w:t>
      13. Егер базалық шартты уақытша орындау туралы шартта көзделсе, уақытша орындаушыға сыйақы төленеді.</w:t>
      </w:r>
      <w:r>
        <w:br/>
      </w:r>
      <w:r>
        <w:rPr>
          <w:rFonts w:ascii="Times New Roman"/>
          <w:b w:val="false"/>
          <w:i w:val="false"/>
          <w:color w:val="000000"/>
          <w:sz w:val="28"/>
        </w:rPr>
        <w:t>
</w:t>
      </w:r>
      <w:r>
        <w:rPr>
          <w:rFonts w:ascii="Times New Roman"/>
          <w:b w:val="false"/>
          <w:i w:val="false"/>
          <w:color w:val="000000"/>
          <w:sz w:val="28"/>
        </w:rPr>
        <w:t>
      14.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жағдайда, егер бірлескен қызмет туралы </w:t>
      </w:r>
      <w:r>
        <w:rPr>
          <w:rFonts w:ascii="Times New Roman"/>
          <w:b w:val="false"/>
          <w:i w:val="false"/>
          <w:color w:val="000000"/>
          <w:sz w:val="28"/>
        </w:rPr>
        <w:t>шартта</w:t>
      </w:r>
      <w:r>
        <w:rPr>
          <w:rFonts w:ascii="Times New Roman"/>
          <w:b w:val="false"/>
          <w:i w:val="false"/>
          <w:color w:val="000000"/>
          <w:sz w:val="28"/>
        </w:rPr>
        <w:t xml:space="preserve"> өзгеше белгіленбейтін болса, кредитор базалық шартты іске асыруды басқару бойынша шешімдер қабылданған кезде борышкерге қойылатын талаптардың жалпы көлемінде оның үлесіне тең дауыс санына ие болады.</w:t>
      </w:r>
      <w:r>
        <w:br/>
      </w:r>
      <w:r>
        <w:rPr>
          <w:rFonts w:ascii="Times New Roman"/>
          <w:b w:val="false"/>
          <w:i w:val="false"/>
          <w:color w:val="000000"/>
          <w:sz w:val="28"/>
        </w:rPr>
        <w:t>
</w:t>
      </w:r>
      <w:r>
        <w:rPr>
          <w:rFonts w:ascii="Times New Roman"/>
          <w:b w:val="false"/>
          <w:i w:val="false"/>
          <w:color w:val="000000"/>
          <w:sz w:val="28"/>
        </w:rPr>
        <w:t>
      Шешімдер қабылдау кезінде облигация ұстаушылар атынан бағалы қағаздар нарығы туралы </w:t>
      </w:r>
      <w:r>
        <w:rPr>
          <w:rFonts w:ascii="Times New Roman"/>
          <w:b w:val="false"/>
          <w:i w:val="false"/>
          <w:color w:val="000000"/>
          <w:sz w:val="28"/>
        </w:rPr>
        <w:t>заңнамаға</w:t>
      </w:r>
      <w:r>
        <w:rPr>
          <w:rFonts w:ascii="Times New Roman"/>
          <w:b w:val="false"/>
          <w:i w:val="false"/>
          <w:color w:val="000000"/>
          <w:sz w:val="28"/>
        </w:rPr>
        <w:t xml:space="preserve"> сәйкес анықталатын олардың өкілі қатысады. Облигацияларды ұстаушылар өкілі шешімдер қабылдаған кезде дауыстар саны олардың атынан қатысатын облигацияларды ұстаушылар талаптарының сомасын жинақтау жолымен айқындалады.</w:t>
      </w:r>
      <w:r>
        <w:br/>
      </w:r>
      <w:r>
        <w:rPr>
          <w:rFonts w:ascii="Times New Roman"/>
          <w:b w:val="false"/>
          <w:i w:val="false"/>
          <w:color w:val="000000"/>
          <w:sz w:val="28"/>
        </w:rPr>
        <w:t>
</w:t>
      </w:r>
      <w:r>
        <w:rPr>
          <w:rFonts w:ascii="Times New Roman"/>
          <w:b w:val="false"/>
          <w:i w:val="false"/>
          <w:color w:val="000000"/>
          <w:sz w:val="28"/>
        </w:rPr>
        <w:t>
      15. Базалық шарт бойынша жаңа орындаушы таңдалған жағдайда базалық шарттың талаптары уақытша орындаушының нақты орындалған міндеттеріне байланысты өзгерістерді және жаңа орындаушы ұсынған базалық шарттың алдыңғы талаптарымен салыстырғанда барынша тиімді талаптарды қамтитын ұсыныстарын ескереді.</w:t>
      </w:r>
      <w:r>
        <w:br/>
      </w:r>
      <w:r>
        <w:rPr>
          <w:rFonts w:ascii="Times New Roman"/>
          <w:b w:val="false"/>
          <w:i w:val="false"/>
          <w:color w:val="000000"/>
          <w:sz w:val="28"/>
        </w:rPr>
        <w:t>
</w:t>
      </w:r>
      <w:r>
        <w:rPr>
          <w:rFonts w:ascii="Times New Roman"/>
          <w:b w:val="false"/>
          <w:i w:val="false"/>
          <w:color w:val="000000"/>
          <w:sz w:val="28"/>
        </w:rPr>
        <w:t>
      16. Жаңа орындаушымен базалық шарт жасалған сәттен бастап әрекеттегі орындаушымен базалық шарт бұзылды деп саналады.</w:t>
      </w:r>
      <w:r>
        <w:br/>
      </w:r>
      <w:r>
        <w:rPr>
          <w:rFonts w:ascii="Times New Roman"/>
          <w:b w:val="false"/>
          <w:i w:val="false"/>
          <w:color w:val="000000"/>
          <w:sz w:val="28"/>
        </w:rPr>
        <w:t>
</w:t>
      </w:r>
      <w:r>
        <w:rPr>
          <w:rFonts w:ascii="Times New Roman"/>
          <w:b w:val="false"/>
          <w:i w:val="false"/>
          <w:color w:val="000000"/>
          <w:sz w:val="28"/>
        </w:rPr>
        <w:t>
      17. Уақытша орындаушының құқықтары мен міндеттері жаңа орындаушы мен тапсырыс беруші арасында базалық шарт жасалған сәттен бастап тоқтатылады.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