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b0c3" w14:textId="8a8b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білім беруге 2012 жылға арналған республикалық бюджеттен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4 мамырдағы № 574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2012 жылдың 1 қаңтарынан бастап қолданысқа енгізіледі</w:t>
      </w:r>
    </w:p>
    <w:bookmarkStart w:name="z1" w:id="0"/>
    <w:p>
      <w:pPr>
        <w:spacing w:after="0"/>
        <w:ind w:left="0"/>
        <w:jc w:val="both"/>
      </w:pPr>
      <w:r>
        <w:rPr>
          <w:rFonts w:ascii="Times New Roman"/>
          <w:b w:val="false"/>
          <w:i w:val="false"/>
          <w:color w:val="000000"/>
          <w:sz w:val="28"/>
        </w:rPr>
        <w:t>
      "2012-2014 жылдарға арналған республикалық бюджет туралы" Қазақстан Республикасының 2011 жылғы 24 қарашадағы Заңының </w:t>
      </w:r>
      <w:r>
        <w:rPr>
          <w:rFonts w:ascii="Times New Roman"/>
          <w:b w:val="false"/>
          <w:i w:val="false"/>
          <w:color w:val="000000"/>
          <w:sz w:val="28"/>
        </w:rPr>
        <w:t>13-бабын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білім беруге 2012 жылға арналған республикалық бюджеттен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бөлінген ағымдағы нысаналы трансферттердің уақтылы және мақсатты пайдаланылуын;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министрлігіне есептіден кейінгі айдың 5-күніне дейін бөлінген ағымдағы нысаналы трансферттердің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облыстық бюджеттердің, Астана және Алматы қалалары бюджеттерінің республикалық бюджеттен ағымдағы нысаналы трансферттерді пайдалану мониторингін қамтамасыз етсін.</w:t>
      </w:r>
      <w:r>
        <w:br/>
      </w:r>
      <w:r>
        <w:rPr>
          <w:rFonts w:ascii="Times New Roman"/>
          <w:b w:val="false"/>
          <w:i w:val="false"/>
          <w:color w:val="000000"/>
          <w:sz w:val="28"/>
        </w:rPr>
        <w:t>
</w:t>
      </w:r>
      <w:r>
        <w:rPr>
          <w:rFonts w:ascii="Times New Roman"/>
          <w:b w:val="false"/>
          <w:i w:val="false"/>
          <w:color w:val="000000"/>
          <w:sz w:val="28"/>
        </w:rPr>
        <w:t>
      4.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4 мамырдағы </w:t>
      </w:r>
      <w:r>
        <w:br/>
      </w:r>
      <w:r>
        <w:rPr>
          <w:rFonts w:ascii="Times New Roman"/>
          <w:b w:val="false"/>
          <w:i w:val="false"/>
          <w:color w:val="000000"/>
          <w:sz w:val="28"/>
        </w:rPr>
        <w:t xml:space="preserve">
№ 574 қаулысымен   </w:t>
      </w:r>
      <w:r>
        <w:br/>
      </w:r>
      <w:r>
        <w:rPr>
          <w:rFonts w:ascii="Times New Roman"/>
          <w:b w:val="false"/>
          <w:i w:val="false"/>
          <w:color w:val="000000"/>
          <w:sz w:val="28"/>
        </w:rPr>
        <w:t xml:space="preserve">
бекітілген     </w:t>
      </w:r>
    </w:p>
    <w:bookmarkEnd w:id="1"/>
    <w:bookmarkStart w:name="z15" w:id="2"/>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білім беруге 2012 жылға арналған</w:t>
      </w:r>
      <w:r>
        <w:br/>
      </w:r>
      <w:r>
        <w:rPr>
          <w:rFonts w:ascii="Times New Roman"/>
          <w:b/>
          <w:i w:val="false"/>
          <w:color w:val="000000"/>
        </w:rPr>
        <w:t>
республикалық бюджеттен берілетін ағымдағы нысаналы</w:t>
      </w:r>
      <w:r>
        <w:br/>
      </w:r>
      <w:r>
        <w:rPr>
          <w:rFonts w:ascii="Times New Roman"/>
          <w:b/>
          <w:i w:val="false"/>
          <w:color w:val="000000"/>
        </w:rPr>
        <w:t>
трансферттерді пайдалану қағидалары</w:t>
      </w:r>
    </w:p>
    <w:bookmarkEnd w:id="2"/>
    <w:bookmarkStart w:name="z19" w:id="3"/>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білім беруге 2012 жылға арналған республикалық бюджеттен берілетін ағымдағы нысаналы трансферттерді пайдалану қағидалары облыстық бюджеттерге, Астана және Алматы қалаларының бюджеттеріне республикалық бюджеттен бөлінетін ағымдағы нысаналы трансферттерді мынадай республикалық бюджеттік бағдарламалар бойынша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1) 031 "Облыстық бюджеттерге, Астана және Алматы қалаларының бюджеттеріне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үшін ағымдағы нысаналы трансферттер" (оның ішінде кіші бағдарламалар бойынша):</w:t>
      </w:r>
      <w:r>
        <w:br/>
      </w:r>
      <w:r>
        <w:rPr>
          <w:rFonts w:ascii="Times New Roman"/>
          <w:b w:val="false"/>
          <w:i w:val="false"/>
          <w:color w:val="000000"/>
          <w:sz w:val="28"/>
        </w:rPr>
        <w:t>
</w:t>
      </w:r>
      <w:r>
        <w:rPr>
          <w:rFonts w:ascii="Times New Roman"/>
          <w:b w:val="false"/>
          <w:i w:val="false"/>
          <w:color w:val="000000"/>
          <w:sz w:val="28"/>
        </w:rPr>
        <w:t>
      102 "Үйде оқитын мүгедек балаларды жабдықтармен, бағдарламалық қамтыммен қамтамасыз ету",</w:t>
      </w:r>
      <w:r>
        <w:br/>
      </w:r>
      <w:r>
        <w:rPr>
          <w:rFonts w:ascii="Times New Roman"/>
          <w:b w:val="false"/>
          <w:i w:val="false"/>
          <w:color w:val="000000"/>
          <w:sz w:val="28"/>
        </w:rPr>
        <w:t>
</w:t>
      </w:r>
      <w:r>
        <w:rPr>
          <w:rFonts w:ascii="Times New Roman"/>
          <w:b w:val="false"/>
          <w:i w:val="false"/>
          <w:color w:val="000000"/>
          <w:sz w:val="28"/>
        </w:rPr>
        <w:t>
      103 "Орта және жалпы орта білім беретін мемлекеттік мекемелердегі физика, химия, биология кабинеттерін оқу жабдығымен жарақтандыру";</w:t>
      </w:r>
      <w:r>
        <w:br/>
      </w:r>
      <w:r>
        <w:rPr>
          <w:rFonts w:ascii="Times New Roman"/>
          <w:b w:val="false"/>
          <w:i w:val="false"/>
          <w:color w:val="000000"/>
          <w:sz w:val="28"/>
        </w:rPr>
        <w:t>
</w:t>
      </w:r>
      <w:r>
        <w:rPr>
          <w:rFonts w:ascii="Times New Roman"/>
          <w:b w:val="false"/>
          <w:i w:val="false"/>
          <w:color w:val="000000"/>
          <w:sz w:val="28"/>
        </w:rPr>
        <w:t>
      2) 045 "Облыстық бюджеттерге, Астана және Алматы қалаларының бюджеттеріне оқу-өндірістік шеберханаларды, техникалық және кәсіптік білім беретін оқу орындары зертханаларын жаңартуға және қайта жабдықтауға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 Облыстық бюджеттерге, Астана және Алматы қалаларының бюджеттеріне бөлінген ағымдағы нысаналы трансферттерді пайдалану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физика, химия, биология кабинеттерінің оқу жабдықтарын мемлекеттік сатып алу бойынша конкурстарды бірыңғай ұйымдастырушы болып әрекет етеді.</w:t>
      </w:r>
      <w:r>
        <w:br/>
      </w:r>
      <w:r>
        <w:rPr>
          <w:rFonts w:ascii="Times New Roman"/>
          <w:b w:val="false"/>
          <w:i w:val="false"/>
          <w:color w:val="000000"/>
          <w:sz w:val="28"/>
        </w:rPr>
        <w:t>
</w:t>
      </w:r>
      <w:r>
        <w:rPr>
          <w:rFonts w:ascii="Times New Roman"/>
          <w:b w:val="false"/>
          <w:i w:val="false"/>
          <w:color w:val="000000"/>
          <w:sz w:val="28"/>
        </w:rPr>
        <w:t>
      4. Білім беру саласындағы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үйде оқитын мүгедек балаларды </w:t>
      </w:r>
      <w:r>
        <w:rPr>
          <w:rFonts w:ascii="Times New Roman"/>
          <w:b w:val="false"/>
          <w:i w:val="false"/>
          <w:color w:val="000000"/>
          <w:sz w:val="28"/>
        </w:rPr>
        <w:t>жабдықтармен</w:t>
      </w:r>
      <w:r>
        <w:rPr>
          <w:rFonts w:ascii="Times New Roman"/>
          <w:b w:val="false"/>
          <w:i w:val="false"/>
          <w:color w:val="000000"/>
          <w:sz w:val="28"/>
        </w:rPr>
        <w:t>, бағдарламалық қамтыммен қамтамасыз ету;</w:t>
      </w:r>
      <w:r>
        <w:br/>
      </w:r>
      <w:r>
        <w:rPr>
          <w:rFonts w:ascii="Times New Roman"/>
          <w:b w:val="false"/>
          <w:i w:val="false"/>
          <w:color w:val="000000"/>
          <w:sz w:val="28"/>
        </w:rPr>
        <w:t>
</w:t>
      </w:r>
      <w:r>
        <w:rPr>
          <w:rFonts w:ascii="Times New Roman"/>
          <w:b w:val="false"/>
          <w:i w:val="false"/>
          <w:color w:val="000000"/>
          <w:sz w:val="28"/>
        </w:rPr>
        <w:t>
      2) орта және жалпы орта білім беретін мемлекеттік мекемелердегі физика, химия, биология кабинеттерін оқу жабдығымен </w:t>
      </w:r>
      <w:r>
        <w:rPr>
          <w:rFonts w:ascii="Times New Roman"/>
          <w:b w:val="false"/>
          <w:i w:val="false"/>
          <w:color w:val="000000"/>
          <w:sz w:val="28"/>
        </w:rPr>
        <w:t>жарақтандыру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оқу-өндірістік шеберханаларды, техникалық және кәсіптік білім беретін оқу орындары зертханаларын жаңарту және қайта жабдықтау жөніндегі іс-шаралар кешенін Қазақстан Республикасының заңнамасында белгілеген тәртіпте жүзеге асырады.</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қалаларының білім беру саласындағы жергілікті атқарушы органдары Қазақстан Республикасы Білім және ғылым министрлігіне тоқсан сайын, есептіден кейінгі айдың 5-күніне дейінгі мерзімде Қазақстан Республикасы Білім және ғылым министрлігі белгілеген нысан бойынша физика, химия, биология кабинеттерінің оқу жабдықтарын мемлекеттік сатып алу туралы шарттардың жасалуы және орындалуы туралы есептерді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 Білім және ғылым министрлігі төлемдер бойынша жеке қаржыландыру жоспарларының және ағымдағы нысаналы трансферттер бойынша нәтижелер туралы </w:t>
      </w:r>
      <w:r>
        <w:rPr>
          <w:rFonts w:ascii="Times New Roman"/>
          <w:b w:val="false"/>
          <w:i w:val="false"/>
          <w:color w:val="000000"/>
          <w:sz w:val="28"/>
        </w:rPr>
        <w:t>келісімдердің</w:t>
      </w:r>
      <w:r>
        <w:rPr>
          <w:rFonts w:ascii="Times New Roman"/>
          <w:b w:val="false"/>
          <w:i w:val="false"/>
          <w:color w:val="000000"/>
          <w:sz w:val="28"/>
        </w:rPr>
        <w:t xml:space="preserve"> (бұдан әрі – келісімдер) негізінде облыстық бюджеттерге, Астана және Алматы қалаларының бюджеттеріне республикалық бюджеттен ағымдағы нысаналы трансферттерді айдың алғашқы 5 жұмыс күнінде (қаңтар айының 25-күнінен кешіктірмей) аударуды жүргізеді.</w:t>
      </w:r>
      <w:r>
        <w:br/>
      </w:r>
      <w:r>
        <w:rPr>
          <w:rFonts w:ascii="Times New Roman"/>
          <w:b w:val="false"/>
          <w:i w:val="false"/>
          <w:color w:val="000000"/>
          <w:sz w:val="28"/>
        </w:rPr>
        <w:t>
</w:t>
      </w:r>
      <w:r>
        <w:rPr>
          <w:rFonts w:ascii="Times New Roman"/>
          <w:b w:val="false"/>
          <w:i w:val="false"/>
          <w:color w:val="000000"/>
          <w:sz w:val="28"/>
        </w:rPr>
        <w:t>
      7. Облыстың, республикалық маңызы бар қаланың, астананың жергілікті атқарушы органы жартыжылдықтың және бір жылдың қорытындылары бойынша Қазақстан Республикасы Білім және ғылым министрлігіне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8. Қазақстан Республикасы Білім және ғылым министрлігі Қазақстан Республикасы Қаржы министрлігіне тікелей және түпкілікті нәтижелерге нақты қол жеткізу туралы жартыжылдықтың және жылдың қорытындылары бойынша есептілікті Қазақстан Республикасы заңнамасында белгілеген мерзімде береді.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