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28f04" w14:textId="6128f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"Жекелеген негіздер бойынша мемлекет меншігіне айналдырылған (айналдырылуы тиіс) мүлікті есепке алудың, сақтаудың, бағалаудың және одан әрі пайдаланудың кейбір мәселелері" туралы 2002 жылғы 26 шілдедегі № 833 және "Сот шешімімен республикалық меншікке түсті деп танылған иесіз қауіпті қалдықтарды басқару ережесін бекіту туралы" 2007 жылғы 8 қазандағы № 919 қаулыларына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31 мамырдағы № 715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«Жекелеген негіздер бойынша мемлекет меншігіне айналдырылған (айналдырылуы тиіс) мүлікті есепке алудың, сақтаудың, бағалаудың және одан әрі пайдаланудың кейбір мәселелері» туралы Қазақстан Республикасы Үкіметінің 2002 жылғы 26 шілдедегі № 833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№ 25, 260-құжат):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Жекелеген негіздер бойынша мемлекет меншігіне айналдырылған (айналдырылуы тиіс) мүлікті есепке алу, сақтау, бағалау және одан әрі пайдалану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Осы Ереженің әрекеті сот шешімімен республикалық меншікке түсті деп танылған иесіз қауіпті қалдықтарға қолданылмайды.»;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01.10.2015 </w:t>
      </w:r>
      <w:r>
        <w:rPr>
          <w:rFonts w:ascii="Times New Roman"/>
          <w:b w:val="false"/>
          <w:i w:val="false"/>
          <w:color w:val="000000"/>
          <w:sz w:val="28"/>
        </w:rPr>
        <w:t>№ 808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Үкіметінің 01.10.2015 </w:t>
      </w:r>
      <w:r>
        <w:rPr>
          <w:rFonts w:ascii="Times New Roman"/>
          <w:b w:val="false"/>
          <w:i w:val="false"/>
          <w:color w:val="000000"/>
          <w:sz w:val="28"/>
        </w:rPr>
        <w:t>№ 808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 Мәсімов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31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715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8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919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Сот шешімімен республикалық меншікке түсті деп танылған</w:t>
      </w:r>
      <w:r>
        <w:br/>
      </w:r>
      <w:r>
        <w:rPr>
          <w:rFonts w:ascii="Times New Roman"/>
          <w:b/>
          <w:i w:val="false"/>
          <w:color w:val="000000"/>
        </w:rPr>
        <w:t>
иесіз қауіпті қалдықтарды басқару ережесі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01.10.2015 </w:t>
      </w:r>
      <w:r>
        <w:rPr>
          <w:rFonts w:ascii="Times New Roman"/>
          <w:b w:val="false"/>
          <w:i w:val="false"/>
          <w:color w:val="ff0000"/>
          <w:sz w:val="28"/>
        </w:rPr>
        <w:t>№ 808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