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5931" w14:textId="f565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жүйелерінің ұлттық операторларын, сондай-ақ олардың міндеттері мен функцияларын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мамырдағы № 721 Қаулысы. Күші жойылды - Қазақстан Республикасы Үкіметінің 2016 жылғы 13 желтоқсандағы № 795 қаулысымен</w:t>
      </w:r>
    </w:p>
    <w:p>
      <w:pPr>
        <w:spacing w:after="0"/>
        <w:ind w:left="0"/>
        <w:jc w:val="both"/>
      </w:pPr>
      <w:r>
        <w:rPr>
          <w:rFonts w:ascii="Times New Roman"/>
          <w:b w:val="false"/>
          <w:i w:val="false"/>
          <w:color w:val="ff0000"/>
          <w:sz w:val="28"/>
        </w:rPr>
        <w:t xml:space="preserve">      Ескерту. Күші жойылды - ҚР Үкіметінің 13.12.2016 </w:t>
      </w:r>
      <w:r>
        <w:rPr>
          <w:rFonts w:ascii="Times New Roman"/>
          <w:b w:val="false"/>
          <w:i w:val="false"/>
          <w:color w:val="ff0000"/>
          <w:sz w:val="28"/>
        </w:rPr>
        <w:t>№ 795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«Ғарыш қызметі туралы» Қазақстан Республикасының 2012 жылғы 6 қаңтардағы Заңының 8-бабының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Мынадай міндеттерді іске асыру үшін «Республикалық ғарыштық байланыс орталығы» акционерлік қоғамы ғарыштық байланыс жүйесінің ұлттық операторы болып айқындалсын:</w:t>
      </w:r>
      <w:r>
        <w:br/>
      </w:r>
      <w:r>
        <w:rPr>
          <w:rFonts w:ascii="Times New Roman"/>
          <w:b w:val="false"/>
          <w:i w:val="false"/>
          <w:color w:val="000000"/>
          <w:sz w:val="28"/>
        </w:rPr>
        <w:t>
</w:t>
      </w:r>
      <w:r>
        <w:rPr>
          <w:rFonts w:ascii="Times New Roman"/>
          <w:b w:val="false"/>
          <w:i w:val="false"/>
          <w:color w:val="000000"/>
          <w:sz w:val="28"/>
        </w:rPr>
        <w:t>
      1) ғарыштық байланыс жүйесін техникалық пайдалануды қамтамасыз ету;</w:t>
      </w:r>
      <w:r>
        <w:br/>
      </w:r>
      <w:r>
        <w:rPr>
          <w:rFonts w:ascii="Times New Roman"/>
          <w:b w:val="false"/>
          <w:i w:val="false"/>
          <w:color w:val="000000"/>
          <w:sz w:val="28"/>
        </w:rPr>
        <w:t>
</w:t>
      </w:r>
      <w:r>
        <w:rPr>
          <w:rFonts w:ascii="Times New Roman"/>
          <w:b w:val="false"/>
          <w:i w:val="false"/>
          <w:color w:val="000000"/>
          <w:sz w:val="28"/>
        </w:rPr>
        <w:t>
      2) жеке және (немесе) заңды тұлғаларға ғарыш аппараттары (бұдан әрі – ҒА) </w:t>
      </w:r>
      <w:r>
        <w:rPr>
          <w:rFonts w:ascii="Times New Roman"/>
          <w:b w:val="false"/>
          <w:i w:val="false"/>
          <w:color w:val="000000"/>
          <w:sz w:val="28"/>
        </w:rPr>
        <w:t>транспондерлерін ұсыну</w:t>
      </w:r>
      <w:r>
        <w:rPr>
          <w:rFonts w:ascii="Times New Roman"/>
          <w:b w:val="false"/>
          <w:i w:val="false"/>
          <w:color w:val="000000"/>
          <w:sz w:val="28"/>
        </w:rPr>
        <w:t xml:space="preserve"> жөніндегі қызметтерді көрсету.</w:t>
      </w:r>
      <w:r>
        <w:br/>
      </w:r>
      <w:r>
        <w:rPr>
          <w:rFonts w:ascii="Times New Roman"/>
          <w:b w:val="false"/>
          <w:i w:val="false"/>
          <w:color w:val="000000"/>
          <w:sz w:val="28"/>
        </w:rPr>
        <w:t>
</w:t>
      </w:r>
      <w:r>
        <w:rPr>
          <w:rFonts w:ascii="Times New Roman"/>
          <w:b w:val="false"/>
          <w:i w:val="false"/>
          <w:color w:val="000000"/>
          <w:sz w:val="28"/>
        </w:rPr>
        <w:t>
      2. Жүктелген міндеттерді іске асыру үшін ғарыштық байланыс жүйесінің ұлттық операторы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ғарыштық байланыс жүйелерін құруда және дамытуда бірыңғай техникалық саясатты іске асыру мақсатында мемлекеттік органдардың инвестициялық жобалары мен бағдарламаларын жоспарлауға, қалыптастыруға және талдауға қатысу;</w:t>
      </w:r>
      <w:r>
        <w:br/>
      </w:r>
      <w:r>
        <w:rPr>
          <w:rFonts w:ascii="Times New Roman"/>
          <w:b w:val="false"/>
          <w:i w:val="false"/>
          <w:color w:val="000000"/>
          <w:sz w:val="28"/>
        </w:rPr>
        <w:t>
</w:t>
      </w:r>
      <w:r>
        <w:rPr>
          <w:rFonts w:ascii="Times New Roman"/>
          <w:b w:val="false"/>
          <w:i w:val="false"/>
          <w:color w:val="000000"/>
          <w:sz w:val="28"/>
        </w:rPr>
        <w:t>
      2) ғарыштық байланыс жүйелерін техникалық пайдалану және оларды басқару;</w:t>
      </w:r>
      <w:r>
        <w:br/>
      </w:r>
      <w:r>
        <w:rPr>
          <w:rFonts w:ascii="Times New Roman"/>
          <w:b w:val="false"/>
          <w:i w:val="false"/>
          <w:color w:val="000000"/>
          <w:sz w:val="28"/>
        </w:rPr>
        <w:t>
</w:t>
      </w:r>
      <w:r>
        <w:rPr>
          <w:rFonts w:ascii="Times New Roman"/>
          <w:b w:val="false"/>
          <w:i w:val="false"/>
          <w:color w:val="000000"/>
          <w:sz w:val="28"/>
        </w:rPr>
        <w:t>
      3) жеке және (немесе) заңды тұлғаларға ҒА транспондерлерін ұсыну жөнінде қызметтер көрсету;</w:t>
      </w:r>
      <w:r>
        <w:br/>
      </w:r>
      <w:r>
        <w:rPr>
          <w:rFonts w:ascii="Times New Roman"/>
          <w:b w:val="false"/>
          <w:i w:val="false"/>
          <w:color w:val="000000"/>
          <w:sz w:val="28"/>
        </w:rPr>
        <w:t>
</w:t>
      </w:r>
      <w:r>
        <w:rPr>
          <w:rFonts w:ascii="Times New Roman"/>
          <w:b w:val="false"/>
          <w:i w:val="false"/>
          <w:color w:val="000000"/>
          <w:sz w:val="28"/>
        </w:rPr>
        <w:t>
      4) байланыс саласындағы </w:t>
      </w:r>
      <w:r>
        <w:rPr>
          <w:rFonts w:ascii="Times New Roman"/>
          <w:b w:val="false"/>
          <w:i w:val="false"/>
          <w:color w:val="000000"/>
          <w:sz w:val="28"/>
        </w:rPr>
        <w:t>уәкілетті органмен</w:t>
      </w:r>
      <w:r>
        <w:rPr>
          <w:rFonts w:ascii="Times New Roman"/>
          <w:b w:val="false"/>
          <w:i w:val="false"/>
          <w:color w:val="000000"/>
          <w:sz w:val="28"/>
        </w:rPr>
        <w:t xml:space="preserve"> келісім бойынша Қазақстан Республикасынан тыс жерде ұлттық ҒА транспондерлерін резервке қою, сондай-ақ ұлттық ҒА қамту аймақтарын кеңейту мақсатында шетелдік ғарыштық байланыс операторларымен өзара іс-қимыл жасау.</w:t>
      </w:r>
      <w:r>
        <w:br/>
      </w:r>
      <w:r>
        <w:rPr>
          <w:rFonts w:ascii="Times New Roman"/>
          <w:b w:val="false"/>
          <w:i w:val="false"/>
          <w:color w:val="000000"/>
          <w:sz w:val="28"/>
        </w:rPr>
        <w:t>
</w:t>
      </w:r>
      <w:r>
        <w:rPr>
          <w:rFonts w:ascii="Times New Roman"/>
          <w:b w:val="false"/>
          <w:i w:val="false"/>
          <w:color w:val="000000"/>
          <w:sz w:val="28"/>
        </w:rPr>
        <w:t>
      3. Мынадай міндеттерді іске асыру үшін «Қазақстан Ғарыш Сапары» ұлттық компаниясы» акционерлік қоғамы Жерді қашықтықтан зондтау ғарыш жүйесінің ұлттық операторы болып айқындалсын:</w:t>
      </w:r>
      <w:r>
        <w:br/>
      </w:r>
      <w:r>
        <w:rPr>
          <w:rFonts w:ascii="Times New Roman"/>
          <w:b w:val="false"/>
          <w:i w:val="false"/>
          <w:color w:val="000000"/>
          <w:sz w:val="28"/>
        </w:rPr>
        <w:t>
</w:t>
      </w:r>
      <w:r>
        <w:rPr>
          <w:rFonts w:ascii="Times New Roman"/>
          <w:b w:val="false"/>
          <w:i w:val="false"/>
          <w:color w:val="000000"/>
          <w:sz w:val="28"/>
        </w:rPr>
        <w:t>
      1) ғарыш түсірілімдерін </w:t>
      </w:r>
      <w:r>
        <w:rPr>
          <w:rFonts w:ascii="Times New Roman"/>
          <w:b w:val="false"/>
          <w:i w:val="false"/>
          <w:color w:val="000000"/>
          <w:sz w:val="28"/>
        </w:rPr>
        <w:t>жоспарлау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Жерді қашықтықтан зондтау (бұдан әрі – ЖҚЗ) деректерін </w:t>
      </w:r>
      <w:r>
        <w:rPr>
          <w:rFonts w:ascii="Times New Roman"/>
          <w:b w:val="false"/>
          <w:i w:val="false"/>
          <w:color w:val="000000"/>
          <w:sz w:val="28"/>
        </w:rPr>
        <w:t>алу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ЖҚЗ деректерін </w:t>
      </w:r>
      <w:r>
        <w:rPr>
          <w:rFonts w:ascii="Times New Roman"/>
          <w:b w:val="false"/>
          <w:i w:val="false"/>
          <w:color w:val="000000"/>
          <w:sz w:val="28"/>
        </w:rPr>
        <w:t>өңдеу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жеке және (немесе) заңды тұлғаларға, Қазақстан Республикасының мемлекеттік органдарына ЖҚЗ деректерін тарату.</w:t>
      </w:r>
      <w:r>
        <w:br/>
      </w:r>
      <w:r>
        <w:rPr>
          <w:rFonts w:ascii="Times New Roman"/>
          <w:b w:val="false"/>
          <w:i w:val="false"/>
          <w:color w:val="000000"/>
          <w:sz w:val="28"/>
        </w:rPr>
        <w:t>
</w:t>
      </w:r>
      <w:r>
        <w:rPr>
          <w:rFonts w:ascii="Times New Roman"/>
          <w:b w:val="false"/>
          <w:i w:val="false"/>
          <w:color w:val="000000"/>
          <w:sz w:val="28"/>
        </w:rPr>
        <w:t>
      4. Жүктелген міндеттерді орындау үшін Жердi қашықтықтан зондтау ғарыш жүйесінің ұлттық операторы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ЖҚЗ ғарыштық жүйесін </w:t>
      </w:r>
      <w:r>
        <w:rPr>
          <w:rFonts w:ascii="Times New Roman"/>
          <w:b w:val="false"/>
          <w:i w:val="false"/>
          <w:color w:val="000000"/>
          <w:sz w:val="28"/>
        </w:rPr>
        <w:t>құру</w:t>
      </w:r>
      <w:r>
        <w:rPr>
          <w:rFonts w:ascii="Times New Roman"/>
          <w:b w:val="false"/>
          <w:i w:val="false"/>
          <w:color w:val="000000"/>
          <w:sz w:val="28"/>
        </w:rPr>
        <w:t>, пайдалану және дамыту;</w:t>
      </w:r>
      <w:r>
        <w:br/>
      </w:r>
      <w:r>
        <w:rPr>
          <w:rFonts w:ascii="Times New Roman"/>
          <w:b w:val="false"/>
          <w:i w:val="false"/>
          <w:color w:val="000000"/>
          <w:sz w:val="28"/>
        </w:rPr>
        <w:t>
</w:t>
      </w:r>
      <w:r>
        <w:rPr>
          <w:rFonts w:ascii="Times New Roman"/>
          <w:b w:val="false"/>
          <w:i w:val="false"/>
          <w:color w:val="000000"/>
          <w:sz w:val="28"/>
        </w:rPr>
        <w:t>
      2) таратылатын ЖҚЗ деректерінің негізінде Қазақстан Республикасының кеңістіктік деректерінің ұлттық инфрақұрылымын құру, енгізу және дамыту;</w:t>
      </w:r>
      <w:r>
        <w:br/>
      </w:r>
      <w:r>
        <w:rPr>
          <w:rFonts w:ascii="Times New Roman"/>
          <w:b w:val="false"/>
          <w:i w:val="false"/>
          <w:color w:val="000000"/>
          <w:sz w:val="28"/>
        </w:rPr>
        <w:t>
</w:t>
      </w:r>
      <w:r>
        <w:rPr>
          <w:rFonts w:ascii="Times New Roman"/>
          <w:b w:val="false"/>
          <w:i w:val="false"/>
          <w:color w:val="000000"/>
          <w:sz w:val="28"/>
        </w:rPr>
        <w:t>
      3) жоспарлы ғарыш түсірілімдерін, шұғыл түсірілімдерді орындау және мұрағаттық ғарыш суреттерін беру;</w:t>
      </w:r>
      <w:r>
        <w:br/>
      </w:r>
      <w:r>
        <w:rPr>
          <w:rFonts w:ascii="Times New Roman"/>
          <w:b w:val="false"/>
          <w:i w:val="false"/>
          <w:color w:val="000000"/>
          <w:sz w:val="28"/>
        </w:rPr>
        <w:t>
</w:t>
      </w:r>
      <w:r>
        <w:rPr>
          <w:rFonts w:ascii="Times New Roman"/>
          <w:b w:val="false"/>
          <w:i w:val="false"/>
          <w:color w:val="000000"/>
          <w:sz w:val="28"/>
        </w:rPr>
        <w:t>
      4) ЖҚЗ деректерін алу үшін ҒА жобалау, өндіру, сынау және пайдалану саласындағы технологиялар трансферті;</w:t>
      </w:r>
      <w:r>
        <w:br/>
      </w:r>
      <w:r>
        <w:rPr>
          <w:rFonts w:ascii="Times New Roman"/>
          <w:b w:val="false"/>
          <w:i w:val="false"/>
          <w:color w:val="000000"/>
          <w:sz w:val="28"/>
        </w:rPr>
        <w:t>
</w:t>
      </w:r>
      <w:r>
        <w:rPr>
          <w:rFonts w:ascii="Times New Roman"/>
          <w:b w:val="false"/>
          <w:i w:val="false"/>
          <w:color w:val="000000"/>
          <w:sz w:val="28"/>
        </w:rPr>
        <w:t>
      5) ЖҚЗ деректерін өңдеу кезінде тұтынушыларды ақпараттық-талдамалық қамтамасыз ету және табиғи ресурстардың, инфрақұрылымның, төтенше жағдайлар туындау тәуекелдерінің, Қазақстан Республикасының қорғанысы мен қауіпсіздігін қамтамасыз етудің жай-күйі туралы геокеңістікті ақпаратпен қамтамасыз ету;</w:t>
      </w:r>
      <w:r>
        <w:br/>
      </w:r>
      <w:r>
        <w:rPr>
          <w:rFonts w:ascii="Times New Roman"/>
          <w:b w:val="false"/>
          <w:i w:val="false"/>
          <w:color w:val="000000"/>
          <w:sz w:val="28"/>
        </w:rPr>
        <w:t>
</w:t>
      </w:r>
      <w:r>
        <w:rPr>
          <w:rFonts w:ascii="Times New Roman"/>
          <w:b w:val="false"/>
          <w:i w:val="false"/>
          <w:color w:val="000000"/>
          <w:sz w:val="28"/>
        </w:rPr>
        <w:t>
      6) қызметтер мен ғарыш түсірілімдерінің өнімдерін және өңделмеген шикі ЖҚЗ деректері түріндегі геокеңістікті ақпаратты, ғарыш түсірілімдерінің ортофотожоспарлары, рельеф пен жердің цифрлы модельдері, геоақпараттық жүйелер түріндегі өңделген деректерді ұсыну;</w:t>
      </w:r>
      <w:r>
        <w:br/>
      </w:r>
      <w:r>
        <w:rPr>
          <w:rFonts w:ascii="Times New Roman"/>
          <w:b w:val="false"/>
          <w:i w:val="false"/>
          <w:color w:val="000000"/>
          <w:sz w:val="28"/>
        </w:rPr>
        <w:t>
</w:t>
      </w:r>
      <w:r>
        <w:rPr>
          <w:rFonts w:ascii="Times New Roman"/>
          <w:b w:val="false"/>
          <w:i w:val="false"/>
          <w:color w:val="000000"/>
          <w:sz w:val="28"/>
        </w:rPr>
        <w:t>
      7) ЖҚЗ деректерін қабылдау және өңдеу негізінде қазақстандық және шетелдік пайдаланушыларға геокеңістікті ақпарат пен қызметтер ұсыну;</w:t>
      </w:r>
      <w:r>
        <w:br/>
      </w:r>
      <w:r>
        <w:rPr>
          <w:rFonts w:ascii="Times New Roman"/>
          <w:b w:val="false"/>
          <w:i w:val="false"/>
          <w:color w:val="000000"/>
          <w:sz w:val="28"/>
        </w:rPr>
        <w:t>
</w:t>
      </w:r>
      <w:r>
        <w:rPr>
          <w:rFonts w:ascii="Times New Roman"/>
          <w:b w:val="false"/>
          <w:i w:val="false"/>
          <w:color w:val="000000"/>
          <w:sz w:val="28"/>
        </w:rPr>
        <w:t>
      8) геокеңістікті ақпаратты және қызметтерді Қазақстан Республикасының мемлекеттік органдары мен ұйымдарына, заңды және жеке тұлғаларға ұсынуды қамтамасыз ету;</w:t>
      </w:r>
      <w:r>
        <w:br/>
      </w:r>
      <w:r>
        <w:rPr>
          <w:rFonts w:ascii="Times New Roman"/>
          <w:b w:val="false"/>
          <w:i w:val="false"/>
          <w:color w:val="000000"/>
          <w:sz w:val="28"/>
        </w:rPr>
        <w:t>
</w:t>
      </w:r>
      <w:r>
        <w:rPr>
          <w:rFonts w:ascii="Times New Roman"/>
          <w:b w:val="false"/>
          <w:i w:val="false"/>
          <w:color w:val="000000"/>
          <w:sz w:val="28"/>
        </w:rPr>
        <w:t>
      9) ЖҚЗ деректері мен қызметтер нарығына қатысушылар қызметін жүйелі және технологиялық үйлестіруді жүзеге асыру, Қазақстан Республикасының ЖҚЗ ғарыш жүйесін Қазақстан Республикасының бірыңғай ақпараттық кеңістігімен, салалық және ведомстволық бақылау және басқару жүйелерімен ақпараттық тоғыстыру;</w:t>
      </w:r>
      <w:r>
        <w:br/>
      </w:r>
      <w:r>
        <w:rPr>
          <w:rFonts w:ascii="Times New Roman"/>
          <w:b w:val="false"/>
          <w:i w:val="false"/>
          <w:color w:val="000000"/>
          <w:sz w:val="28"/>
        </w:rPr>
        <w:t>
</w:t>
      </w:r>
      <w:r>
        <w:rPr>
          <w:rFonts w:ascii="Times New Roman"/>
          <w:b w:val="false"/>
          <w:i w:val="false"/>
          <w:color w:val="000000"/>
          <w:sz w:val="28"/>
        </w:rPr>
        <w:t>
      10) геоақпараттық қызметтерді инновациялық дамыту үшін жағдайлар жасау, ЖҚЗ деректерінің негізінде бәсекеге қабілетті өнімдер, сервистер және қызметтер құру үшін ұлттық ғылыми-зерттеу және өндірістік ресурстар ықпаладастығын және шоғырлануын жүзеге асыру және оларды ЖҚЗ деректерін жоспарлау мен тарату кезінде бұқаралық нарыққа шығару;</w:t>
      </w:r>
      <w:r>
        <w:br/>
      </w:r>
      <w:r>
        <w:rPr>
          <w:rFonts w:ascii="Times New Roman"/>
          <w:b w:val="false"/>
          <w:i w:val="false"/>
          <w:color w:val="000000"/>
          <w:sz w:val="28"/>
        </w:rPr>
        <w:t>
</w:t>
      </w:r>
      <w:r>
        <w:rPr>
          <w:rFonts w:ascii="Times New Roman"/>
          <w:b w:val="false"/>
          <w:i w:val="false"/>
          <w:color w:val="000000"/>
          <w:sz w:val="28"/>
        </w:rPr>
        <w:t>
      11) ғарыш түсірілімдерін жоспарлау кезіндегі ЖҚЗ деректерінің әлемдік нарығын зерттеу, ЖҚЗ деректерін, қызметтерін өткізу, жерүсті және ғарыштық операторларымен халықаралық ынтымақтастықты жүзеге асыру;</w:t>
      </w:r>
      <w:r>
        <w:br/>
      </w:r>
      <w:r>
        <w:rPr>
          <w:rFonts w:ascii="Times New Roman"/>
          <w:b w:val="false"/>
          <w:i w:val="false"/>
          <w:color w:val="000000"/>
          <w:sz w:val="28"/>
        </w:rPr>
        <w:t>
</w:t>
      </w:r>
      <w:r>
        <w:rPr>
          <w:rFonts w:ascii="Times New Roman"/>
          <w:b w:val="false"/>
          <w:i w:val="false"/>
          <w:color w:val="000000"/>
          <w:sz w:val="28"/>
        </w:rPr>
        <w:t>
      12) аса жоғары, жоғары, орта және төмен кеңістікті айыру қабілетімен ғарыш түсірулерді қабылдау және өңдеу негізінде қызметтерді ұсыну;</w:t>
      </w:r>
      <w:r>
        <w:br/>
      </w:r>
      <w:r>
        <w:rPr>
          <w:rFonts w:ascii="Times New Roman"/>
          <w:b w:val="false"/>
          <w:i w:val="false"/>
          <w:color w:val="000000"/>
          <w:sz w:val="28"/>
        </w:rPr>
        <w:t>
</w:t>
      </w:r>
      <w:r>
        <w:rPr>
          <w:rFonts w:ascii="Times New Roman"/>
          <w:b w:val="false"/>
          <w:i w:val="false"/>
          <w:color w:val="000000"/>
          <w:sz w:val="28"/>
        </w:rPr>
        <w:t>
      13) ЖҚЗ деректерін тарату кезінде Қазақстан Республикасының кеңістікті деректерінің ұлттық инфрақұрылымын құру және оны енгізу мен дамытуды үйлестіру, Қазақстан Республикасының кеңістікті деректерінің ұлттық инфрақұрылымын кеңістікті деректер инфрақұрылымының халықаралық жүйесіне ықпалдастыру іс-шараларын жүзеге асыру.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бүкіл аумағында спутниктік навигациялық қызметтерді ұсыну міндетін іске асыру үшін «Қазақстан Ғарыш Сапары» ұлттық компаниясы» акционерлік қоғамы дәлдігі жоғары спутниктік навигация жүйесінің ұлттық операторы болып айқындалсын.</w:t>
      </w:r>
      <w:r>
        <w:br/>
      </w:r>
      <w:r>
        <w:rPr>
          <w:rFonts w:ascii="Times New Roman"/>
          <w:b w:val="false"/>
          <w:i w:val="false"/>
          <w:color w:val="000000"/>
          <w:sz w:val="28"/>
        </w:rPr>
        <w:t>
</w:t>
      </w:r>
      <w:r>
        <w:rPr>
          <w:rFonts w:ascii="Times New Roman"/>
          <w:b w:val="false"/>
          <w:i w:val="false"/>
          <w:color w:val="000000"/>
          <w:sz w:val="28"/>
        </w:rPr>
        <w:t>
      6. Жүктелген міндеттерді орындау үшін дәлдігі жоғары спутниктік навигация жүйесінің ұлттық операторы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дәлдігі жоғары спутниктік навигация жүйесін (бұдан әрі – ДжСНЖ) құру, пайдалану және дамыту, дифференциалдық станциялар желісін кеңейту;</w:t>
      </w:r>
      <w:r>
        <w:br/>
      </w:r>
      <w:r>
        <w:rPr>
          <w:rFonts w:ascii="Times New Roman"/>
          <w:b w:val="false"/>
          <w:i w:val="false"/>
          <w:color w:val="000000"/>
          <w:sz w:val="28"/>
        </w:rPr>
        <w:t>
</w:t>
      </w:r>
      <w:r>
        <w:rPr>
          <w:rFonts w:ascii="Times New Roman"/>
          <w:b w:val="false"/>
          <w:i w:val="false"/>
          <w:color w:val="000000"/>
          <w:sz w:val="28"/>
        </w:rPr>
        <w:t>
      2) спутниктік навигациялық қызметтерді </w:t>
      </w:r>
      <w:r>
        <w:rPr>
          <w:rFonts w:ascii="Times New Roman"/>
          <w:b w:val="false"/>
          <w:i w:val="false"/>
          <w:color w:val="000000"/>
          <w:sz w:val="28"/>
        </w:rPr>
        <w:t>ұсыну</w:t>
      </w:r>
      <w:r>
        <w:rPr>
          <w:rFonts w:ascii="Times New Roman"/>
          <w:b w:val="false"/>
          <w:i w:val="false"/>
          <w:color w:val="000000"/>
          <w:sz w:val="28"/>
        </w:rPr>
        <w:t xml:space="preserve"> және ілгерілету;</w:t>
      </w:r>
      <w:r>
        <w:br/>
      </w:r>
      <w:r>
        <w:rPr>
          <w:rFonts w:ascii="Times New Roman"/>
          <w:b w:val="false"/>
          <w:i w:val="false"/>
          <w:color w:val="000000"/>
          <w:sz w:val="28"/>
        </w:rPr>
        <w:t>
</w:t>
      </w:r>
      <w:r>
        <w:rPr>
          <w:rFonts w:ascii="Times New Roman"/>
          <w:b w:val="false"/>
          <w:i w:val="false"/>
          <w:color w:val="000000"/>
          <w:sz w:val="28"/>
        </w:rPr>
        <w:t>
      3) спутниктік навигациялық қызметтер саласындағы қызметті нормативтік қамтамасыз ету;</w:t>
      </w:r>
      <w:r>
        <w:br/>
      </w:r>
      <w:r>
        <w:rPr>
          <w:rFonts w:ascii="Times New Roman"/>
          <w:b w:val="false"/>
          <w:i w:val="false"/>
          <w:color w:val="000000"/>
          <w:sz w:val="28"/>
        </w:rPr>
        <w:t>
</w:t>
      </w:r>
      <w:r>
        <w:rPr>
          <w:rFonts w:ascii="Times New Roman"/>
          <w:b w:val="false"/>
          <w:i w:val="false"/>
          <w:color w:val="000000"/>
          <w:sz w:val="28"/>
        </w:rPr>
        <w:t>
      4) мемлекеттік органдарды және басқа да тұтынушыларды жаһандық навигациялық спутниктік жүйелердің (бұдан әрі – ЖНСЖ) навигациялық-уақыттық өрістерінің және олардың функционалдық толықтыруларының жай-күйі туралы спутниктік навигациялық деректермен ақпараттық-талдамалық қамтамасыз ету;</w:t>
      </w:r>
      <w:r>
        <w:br/>
      </w:r>
      <w:r>
        <w:rPr>
          <w:rFonts w:ascii="Times New Roman"/>
          <w:b w:val="false"/>
          <w:i w:val="false"/>
          <w:color w:val="000000"/>
          <w:sz w:val="28"/>
        </w:rPr>
        <w:t>
</w:t>
      </w:r>
      <w:r>
        <w:rPr>
          <w:rFonts w:ascii="Times New Roman"/>
          <w:b w:val="false"/>
          <w:i w:val="false"/>
          <w:color w:val="000000"/>
          <w:sz w:val="28"/>
        </w:rPr>
        <w:t>
      5) көлік процестерін диспетчерлеуді және маңызды объектілердің мониторингін, өңірлік және өңіраралық интермодальді тасымалдауды үйлестіруді қамтамасыз ететін қызметтерді ұсыну;</w:t>
      </w:r>
      <w:r>
        <w:br/>
      </w:r>
      <w:r>
        <w:rPr>
          <w:rFonts w:ascii="Times New Roman"/>
          <w:b w:val="false"/>
          <w:i w:val="false"/>
          <w:color w:val="000000"/>
          <w:sz w:val="28"/>
        </w:rPr>
        <w:t>
</w:t>
      </w:r>
      <w:r>
        <w:rPr>
          <w:rFonts w:ascii="Times New Roman"/>
          <w:b w:val="false"/>
          <w:i w:val="false"/>
          <w:color w:val="000000"/>
          <w:sz w:val="28"/>
        </w:rPr>
        <w:t>
      6) Қазақстан Республикасының мемлекеттік органдарының және басқа да тұтынушылардың мүддесінде құрылатын және енгізілетін навигациялық жүйелердің аппараттық құралдарын біріздендіруді, стандарттауды және сертификаттауды қамтамасыз ету;</w:t>
      </w:r>
      <w:r>
        <w:br/>
      </w:r>
      <w:r>
        <w:rPr>
          <w:rFonts w:ascii="Times New Roman"/>
          <w:b w:val="false"/>
          <w:i w:val="false"/>
          <w:color w:val="000000"/>
          <w:sz w:val="28"/>
        </w:rPr>
        <w:t>
</w:t>
      </w:r>
      <w:r>
        <w:rPr>
          <w:rFonts w:ascii="Times New Roman"/>
          <w:b w:val="false"/>
          <w:i w:val="false"/>
          <w:color w:val="000000"/>
          <w:sz w:val="28"/>
        </w:rPr>
        <w:t>
      7) ЖНСЖ пайдаланушы қосымшаларын дамыту және ілгерілету;</w:t>
      </w:r>
      <w:r>
        <w:br/>
      </w:r>
      <w:r>
        <w:rPr>
          <w:rFonts w:ascii="Times New Roman"/>
          <w:b w:val="false"/>
          <w:i w:val="false"/>
          <w:color w:val="000000"/>
          <w:sz w:val="28"/>
        </w:rPr>
        <w:t>
</w:t>
      </w:r>
      <w:r>
        <w:rPr>
          <w:rFonts w:ascii="Times New Roman"/>
          <w:b w:val="false"/>
          <w:i w:val="false"/>
          <w:color w:val="000000"/>
          <w:sz w:val="28"/>
        </w:rPr>
        <w:t>
      8) ДжСНЖ навигациялық-уақыттық ақпаратының негізінде тұтынушыларға координаталық-уақыттық және навигациялық қызметтерді (бұдан әрі – қызметтер) ұсыну жөніндегі басқарушы ұйым ретінде әрекет ету;</w:t>
      </w:r>
      <w:r>
        <w:br/>
      </w:r>
      <w:r>
        <w:rPr>
          <w:rFonts w:ascii="Times New Roman"/>
          <w:b w:val="false"/>
          <w:i w:val="false"/>
          <w:color w:val="000000"/>
          <w:sz w:val="28"/>
        </w:rPr>
        <w:t>
</w:t>
      </w:r>
      <w:r>
        <w:rPr>
          <w:rFonts w:ascii="Times New Roman"/>
          <w:b w:val="false"/>
          <w:i w:val="false"/>
          <w:color w:val="000000"/>
          <w:sz w:val="28"/>
        </w:rPr>
        <w:t>
      9) Қазақстан Республикасының мемлекеттік органдары мен ұйымдарына, заңды және жеке тұлғаларға қызметтер ұсынуды қамтамасыз ету;</w:t>
      </w:r>
      <w:r>
        <w:br/>
      </w:r>
      <w:r>
        <w:rPr>
          <w:rFonts w:ascii="Times New Roman"/>
          <w:b w:val="false"/>
          <w:i w:val="false"/>
          <w:color w:val="000000"/>
          <w:sz w:val="28"/>
        </w:rPr>
        <w:t>
</w:t>
      </w:r>
      <w:r>
        <w:rPr>
          <w:rFonts w:ascii="Times New Roman"/>
          <w:b w:val="false"/>
          <w:i w:val="false"/>
          <w:color w:val="000000"/>
          <w:sz w:val="28"/>
        </w:rPr>
        <w:t>
      10) қызметтер нарығына қатысушылардың қызметін жүйелі және технологиялық үйлестіруді жүзеге асыру, ДжСНЖ-ны Қазақстан Республикасының бірыңғай ақпараттық кеңістігімен, салалық және ведомстволық бақылау және басқару жүйелерімен ақпараттық тоғыстыру;</w:t>
      </w:r>
      <w:r>
        <w:br/>
      </w:r>
      <w:r>
        <w:rPr>
          <w:rFonts w:ascii="Times New Roman"/>
          <w:b w:val="false"/>
          <w:i w:val="false"/>
          <w:color w:val="000000"/>
          <w:sz w:val="28"/>
        </w:rPr>
        <w:t>
</w:t>
      </w:r>
      <w:r>
        <w:rPr>
          <w:rFonts w:ascii="Times New Roman"/>
          <w:b w:val="false"/>
          <w:i w:val="false"/>
          <w:color w:val="000000"/>
          <w:sz w:val="28"/>
        </w:rPr>
        <w:t>
      11) навигациялық және геоақпараттық қызметтерді инновациялық дамыту үшін жағдай жасау, ЖНСЖ пайдалана отырып бәсекеге қабілетті өнімдер жасау, сервистер мен қызметтер көрсету үшін ұлттық ғылыми-зерттеу және өндірістік ресурстарды ықпалдастыру мен шоғырлануды жүзеге асыру және оларды бұқаралық нарыққа шығару;</w:t>
      </w:r>
      <w:r>
        <w:br/>
      </w:r>
      <w:r>
        <w:rPr>
          <w:rFonts w:ascii="Times New Roman"/>
          <w:b w:val="false"/>
          <w:i w:val="false"/>
          <w:color w:val="000000"/>
          <w:sz w:val="28"/>
        </w:rPr>
        <w:t>
</w:t>
      </w:r>
      <w:r>
        <w:rPr>
          <w:rFonts w:ascii="Times New Roman"/>
          <w:b w:val="false"/>
          <w:i w:val="false"/>
          <w:color w:val="000000"/>
          <w:sz w:val="28"/>
        </w:rPr>
        <w:t>
      12) навигациялық қызметтердің әлемдік нарығын зерттеу, қызметтерді өткізу, ЖНСЖ және оның функционалдық қосымшаларының операторларымен халықаралық ынтымастықты жүзеге асыру;</w:t>
      </w:r>
      <w:r>
        <w:br/>
      </w:r>
      <w:r>
        <w:rPr>
          <w:rFonts w:ascii="Times New Roman"/>
          <w:b w:val="false"/>
          <w:i w:val="false"/>
          <w:color w:val="000000"/>
          <w:sz w:val="28"/>
        </w:rPr>
        <w:t>
</w:t>
      </w:r>
      <w:r>
        <w:rPr>
          <w:rFonts w:ascii="Times New Roman"/>
          <w:b w:val="false"/>
          <w:i w:val="false"/>
          <w:color w:val="000000"/>
          <w:sz w:val="28"/>
        </w:rPr>
        <w:t>
      13) ЖНСЖ навигациялық өрісінің тұтастығын бақылауды жүзеге асыру;</w:t>
      </w:r>
      <w:r>
        <w:br/>
      </w:r>
      <w:r>
        <w:rPr>
          <w:rFonts w:ascii="Times New Roman"/>
          <w:b w:val="false"/>
          <w:i w:val="false"/>
          <w:color w:val="000000"/>
          <w:sz w:val="28"/>
        </w:rPr>
        <w:t>
</w:t>
      </w:r>
      <w:r>
        <w:rPr>
          <w:rFonts w:ascii="Times New Roman"/>
          <w:b w:val="false"/>
          <w:i w:val="false"/>
          <w:color w:val="000000"/>
          <w:sz w:val="28"/>
        </w:rPr>
        <w:t>
      14) ЖНСЖ дифференциалдық түзету жүйесінің деректерін пайдалана отырып қызметтерді ұсыну;</w:t>
      </w:r>
      <w:r>
        <w:br/>
      </w:r>
      <w:r>
        <w:rPr>
          <w:rFonts w:ascii="Times New Roman"/>
          <w:b w:val="false"/>
          <w:i w:val="false"/>
          <w:color w:val="000000"/>
          <w:sz w:val="28"/>
        </w:rPr>
        <w:t>
</w:t>
      </w:r>
      <w:r>
        <w:rPr>
          <w:rFonts w:ascii="Times New Roman"/>
          <w:b w:val="false"/>
          <w:i w:val="false"/>
          <w:color w:val="000000"/>
          <w:sz w:val="28"/>
        </w:rPr>
        <w:t>
      15) навигациялық аппаратураны өткізуді қамтамасыз ету, тұтынушыларға сервистік қызмет көрсетуді және оқытуды жүзеге асыру;</w:t>
      </w:r>
      <w:r>
        <w:br/>
      </w:r>
      <w:r>
        <w:rPr>
          <w:rFonts w:ascii="Times New Roman"/>
          <w:b w:val="false"/>
          <w:i w:val="false"/>
          <w:color w:val="000000"/>
          <w:sz w:val="28"/>
        </w:rPr>
        <w:t>
</w:t>
      </w:r>
      <w:r>
        <w:rPr>
          <w:rFonts w:ascii="Times New Roman"/>
          <w:b w:val="false"/>
          <w:i w:val="false"/>
          <w:color w:val="000000"/>
          <w:sz w:val="28"/>
        </w:rPr>
        <w:t>
      16)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ДжСНЖ мемлекеттік ақпараттық ресурстарын қорғау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7.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