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c3bd8" w14:textId="4dc3b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Қазақстан-Қытай мемлекеттік шекарасы арқылы өткізу пункттері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2012 жылғы 5 маусымдағы № 750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Қытай Халық Республикасының Үкіметі арасындағы Қазақстан-Қытай мемлекеттік шекарасы арқылы өткізу пункттері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Көлік және коммуникация министрі Асқар Қуанышұлы Жұмағалиевке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Қытай Халық Республикасының Үкіметі арасындағы Қазақстан-Қытай мемлекеттік шекарасы арқылы өткізу пункттері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5 маусымдағы </w:t>
      </w:r>
      <w:r>
        <w:br/>
      </w:r>
      <w:r>
        <w:rPr>
          <w:rFonts w:ascii="Times New Roman"/>
          <w:b w:val="false"/>
          <w:i w:val="false"/>
          <w:color w:val="000000"/>
          <w:sz w:val="28"/>
        </w:rPr>
        <w:t xml:space="preserve">
№ 750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 Қытай Халық</w:t>
      </w:r>
      <w:r>
        <w:br/>
      </w:r>
      <w:r>
        <w:rPr>
          <w:rFonts w:ascii="Times New Roman"/>
          <w:b/>
          <w:i w:val="false"/>
          <w:color w:val="000000"/>
        </w:rPr>
        <w:t>
Республикасының Үкіметі арасындағы Қазақстан-Қытай мемлекеттік</w:t>
      </w:r>
      <w:r>
        <w:br/>
      </w:r>
      <w:r>
        <w:rPr>
          <w:rFonts w:ascii="Times New Roman"/>
          <w:b/>
          <w:i w:val="false"/>
          <w:color w:val="000000"/>
        </w:rPr>
        <w:t>
шекарасы арқылы өткізу пункттері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ff0000"/>
          <w:sz w:val="28"/>
        </w:rPr>
        <w:t>(2012 жылғы 6 маусымда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2013 ж., N 2, 25-құжат)</w:t>
      </w:r>
    </w:p>
    <w:bookmarkStart w:name="z7"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Қытай Халық Республикасының Үкіметі,</w:t>
      </w:r>
      <w:r>
        <w:br/>
      </w:r>
      <w:r>
        <w:rPr>
          <w:rFonts w:ascii="Times New Roman"/>
          <w:b w:val="false"/>
          <w:i w:val="false"/>
          <w:color w:val="000000"/>
          <w:sz w:val="28"/>
        </w:rPr>
        <w:t>
</w:t>
      </w:r>
      <w:r>
        <w:rPr>
          <w:rFonts w:ascii="Times New Roman"/>
          <w:b w:val="false"/>
          <w:i w:val="false"/>
          <w:color w:val="000000"/>
          <w:sz w:val="28"/>
        </w:rPr>
        <w:t>
      екі ел арасындағы достық қатынастарды және екі халықтың дәстүрлі достығын одан әрі нығайту мен дамыту мақсатында,</w:t>
      </w:r>
      <w:r>
        <w:br/>
      </w:r>
      <w:r>
        <w:rPr>
          <w:rFonts w:ascii="Times New Roman"/>
          <w:b w:val="false"/>
          <w:i w:val="false"/>
          <w:color w:val="000000"/>
          <w:sz w:val="28"/>
        </w:rPr>
        <w:t>
</w:t>
      </w:r>
      <w:r>
        <w:rPr>
          <w:rFonts w:ascii="Times New Roman"/>
          <w:b w:val="false"/>
          <w:i w:val="false"/>
          <w:color w:val="000000"/>
          <w:sz w:val="28"/>
        </w:rPr>
        <w:t>
      екіжақты сауда-экономикалық ынтымақтастықты ынталандыру үшін,</w:t>
      </w:r>
      <w:r>
        <w:br/>
      </w:r>
      <w:r>
        <w:rPr>
          <w:rFonts w:ascii="Times New Roman"/>
          <w:b w:val="false"/>
          <w:i w:val="false"/>
          <w:color w:val="000000"/>
          <w:sz w:val="28"/>
        </w:rPr>
        <w:t>
</w:t>
      </w:r>
      <w:r>
        <w:rPr>
          <w:rFonts w:ascii="Times New Roman"/>
          <w:b w:val="false"/>
          <w:i w:val="false"/>
          <w:color w:val="000000"/>
          <w:sz w:val="28"/>
        </w:rPr>
        <w:t>
      тең құқықтық және өзара пайда қағидаттары негізінде,</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2" w:id="4"/>
    <w:p>
      <w:pPr>
        <w:spacing w:after="0"/>
        <w:ind w:left="0"/>
        <w:jc w:val="left"/>
      </w:pPr>
      <w:r>
        <w:rPr>
          <w:rFonts w:ascii="Times New Roman"/>
          <w:b/>
          <w:i w:val="false"/>
          <w:color w:val="000000"/>
        </w:rPr>
        <w:t xml:space="preserve"> 
1-бап</w:t>
      </w:r>
    </w:p>
    <w:bookmarkEnd w:id="4"/>
    <w:bookmarkStart w:name="z13" w:id="5"/>
    <w:p>
      <w:pPr>
        <w:spacing w:after="0"/>
        <w:ind w:left="0"/>
        <w:jc w:val="both"/>
      </w:pPr>
      <w:r>
        <w:rPr>
          <w:rFonts w:ascii="Times New Roman"/>
          <w:b w:val="false"/>
          <w:i w:val="false"/>
          <w:color w:val="000000"/>
          <w:sz w:val="28"/>
        </w:rPr>
        <w:t>
      Осы Келісімде Тараптар мынадай терминдерді пайдаланады:</w:t>
      </w:r>
      <w:r>
        <w:br/>
      </w:r>
      <w:r>
        <w:rPr>
          <w:rFonts w:ascii="Times New Roman"/>
          <w:b w:val="false"/>
          <w:i w:val="false"/>
          <w:color w:val="000000"/>
          <w:sz w:val="28"/>
        </w:rPr>
        <w:t>
</w:t>
      </w:r>
      <w:r>
        <w:rPr>
          <w:rFonts w:ascii="Times New Roman"/>
          <w:b w:val="false"/>
          <w:i w:val="false"/>
          <w:color w:val="000000"/>
          <w:sz w:val="28"/>
        </w:rPr>
        <w:t>
      өткізу пункті – адамдардың, көлік құралдарының кіруі мен шығуы, жүктерді, тауарларды, жануарларды және өсімдіктерді әкелу мен әкету үшін Қазақстан-Қытай мемлекеттік шекарасында орналасқан және Тараптар мемлекеттерінің заңнамасында белгіленген органдардың бақылауындағы аумақ;</w:t>
      </w:r>
      <w:r>
        <w:br/>
      </w:r>
      <w:r>
        <w:rPr>
          <w:rFonts w:ascii="Times New Roman"/>
          <w:b w:val="false"/>
          <w:i w:val="false"/>
          <w:color w:val="000000"/>
          <w:sz w:val="28"/>
        </w:rPr>
        <w:t>
</w:t>
      </w:r>
      <w:r>
        <w:rPr>
          <w:rFonts w:ascii="Times New Roman"/>
          <w:b w:val="false"/>
          <w:i w:val="false"/>
          <w:color w:val="000000"/>
          <w:sz w:val="28"/>
        </w:rPr>
        <w:t>
      екі жақты өткізу пункті – Тараптар мемлекеттері адамдарының, көлік құралдарының кіруі мен шығуына, жүктері мен тауарларын, жануарларын және өсімдіктерін әкелуге және әкетуге арналған өткізу пункті;</w:t>
      </w:r>
      <w:r>
        <w:br/>
      </w:r>
      <w:r>
        <w:rPr>
          <w:rFonts w:ascii="Times New Roman"/>
          <w:b w:val="false"/>
          <w:i w:val="false"/>
          <w:color w:val="000000"/>
          <w:sz w:val="28"/>
        </w:rPr>
        <w:t>
</w:t>
      </w:r>
      <w:r>
        <w:rPr>
          <w:rFonts w:ascii="Times New Roman"/>
          <w:b w:val="false"/>
          <w:i w:val="false"/>
          <w:color w:val="000000"/>
          <w:sz w:val="28"/>
        </w:rPr>
        <w:t>
      көпжақты (халықаралық) өткізу пункті – Тараптар мемлекеттері және үшінші елдер (өңірлер) адамдарының, көлік құралдарының кіруі мен шығуына, жүктері мен тауарларын, жануарларын және өсімдіктерін әкелуге және әкетуге арналған өткізу пункті;</w:t>
      </w:r>
      <w:r>
        <w:br/>
      </w:r>
      <w:r>
        <w:rPr>
          <w:rFonts w:ascii="Times New Roman"/>
          <w:b w:val="false"/>
          <w:i w:val="false"/>
          <w:color w:val="000000"/>
          <w:sz w:val="28"/>
        </w:rPr>
        <w:t>
</w:t>
      </w:r>
      <w:r>
        <w:rPr>
          <w:rFonts w:ascii="Times New Roman"/>
          <w:b w:val="false"/>
          <w:i w:val="false"/>
          <w:color w:val="000000"/>
          <w:sz w:val="28"/>
        </w:rPr>
        <w:t>
      өткізу пунктін бақылау органдары – Қазақстан Тарапы үшін: шекаралық, кедендік және басқа да мүдделі органдар; Қытай Тарапы үшін: шекаралық, кедендік және карантиндік органдар.</w:t>
      </w:r>
    </w:p>
    <w:bookmarkEnd w:id="5"/>
    <w:bookmarkStart w:name="z18" w:id="6"/>
    <w:p>
      <w:pPr>
        <w:spacing w:after="0"/>
        <w:ind w:left="0"/>
        <w:jc w:val="left"/>
      </w:pPr>
      <w:r>
        <w:rPr>
          <w:rFonts w:ascii="Times New Roman"/>
          <w:b/>
          <w:i w:val="false"/>
          <w:color w:val="000000"/>
        </w:rPr>
        <w:t xml:space="preserve"> 
2-бап</w:t>
      </w:r>
    </w:p>
    <w:bookmarkEnd w:id="6"/>
    <w:bookmarkStart w:name="z19" w:id="7"/>
    <w:p>
      <w:pPr>
        <w:spacing w:after="0"/>
        <w:ind w:left="0"/>
        <w:jc w:val="both"/>
      </w:pPr>
      <w:r>
        <w:rPr>
          <w:rFonts w:ascii="Times New Roman"/>
          <w:b w:val="false"/>
          <w:i w:val="false"/>
          <w:color w:val="000000"/>
          <w:sz w:val="28"/>
        </w:rPr>
        <w:t>
      Тараптар Қазақстан-Қытай мемлекеттік шекарасы арқылы екі жақты және көпжақты (халықаралық) өткізу пункттерін орнатады, олардың атауы, орналасқан жері және жіктелуі осы Келісімнің ажырамас бөлігі болып табылатын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7"/>
    <w:bookmarkStart w:name="z20" w:id="8"/>
    <w:p>
      <w:pPr>
        <w:spacing w:after="0"/>
        <w:ind w:left="0"/>
        <w:jc w:val="left"/>
      </w:pPr>
      <w:r>
        <w:rPr>
          <w:rFonts w:ascii="Times New Roman"/>
          <w:b/>
          <w:i w:val="false"/>
          <w:color w:val="000000"/>
        </w:rPr>
        <w:t xml:space="preserve"> 
3-бап</w:t>
      </w:r>
    </w:p>
    <w:bookmarkEnd w:id="8"/>
    <w:bookmarkStart w:name="z21" w:id="9"/>
    <w:p>
      <w:pPr>
        <w:spacing w:after="0"/>
        <w:ind w:left="0"/>
        <w:jc w:val="both"/>
      </w:pPr>
      <w:r>
        <w:rPr>
          <w:rFonts w:ascii="Times New Roman"/>
          <w:b w:val="false"/>
          <w:i w:val="false"/>
          <w:color w:val="000000"/>
          <w:sz w:val="28"/>
        </w:rPr>
        <w:t>
      Жаңа өткізу пункттерін ашуды, жұмыс істеп тұрған өткізу пункттерін жабуды, олардың жіктелуін немесе орналасқан орнын өзгертуді Тараптар дипломатиялық арналар арқылы келіседі және осы Келісімнің ажырамас бөлігі болып табылатын жеке құжатпен ресімделетін болады.</w:t>
      </w:r>
    </w:p>
    <w:bookmarkEnd w:id="9"/>
    <w:bookmarkStart w:name="z22" w:id="10"/>
    <w:p>
      <w:pPr>
        <w:spacing w:after="0"/>
        <w:ind w:left="0"/>
        <w:jc w:val="left"/>
      </w:pPr>
      <w:r>
        <w:rPr>
          <w:rFonts w:ascii="Times New Roman"/>
          <w:b/>
          <w:i w:val="false"/>
          <w:color w:val="000000"/>
        </w:rPr>
        <w:t xml:space="preserve"> 
4-бап</w:t>
      </w:r>
    </w:p>
    <w:bookmarkEnd w:id="10"/>
    <w:bookmarkStart w:name="z23" w:id="11"/>
    <w:p>
      <w:pPr>
        <w:spacing w:after="0"/>
        <w:ind w:left="0"/>
        <w:jc w:val="both"/>
      </w:pPr>
      <w:r>
        <w:rPr>
          <w:rFonts w:ascii="Times New Roman"/>
          <w:b w:val="false"/>
          <w:i w:val="false"/>
          <w:color w:val="000000"/>
          <w:sz w:val="28"/>
        </w:rPr>
        <w:t>
      1. Өткізу пункттері Тараптар мемлекеттерінің заңнамаларына сәйкес белгіленген мынадай мереке күндері жабылады:</w:t>
      </w:r>
      <w:r>
        <w:br/>
      </w:r>
      <w:r>
        <w:rPr>
          <w:rFonts w:ascii="Times New Roman"/>
          <w:b w:val="false"/>
          <w:i w:val="false"/>
          <w:color w:val="000000"/>
          <w:sz w:val="28"/>
        </w:rPr>
        <w:t>
</w:t>
      </w:r>
      <w:r>
        <w:rPr>
          <w:rFonts w:ascii="Times New Roman"/>
          <w:b w:val="false"/>
          <w:i w:val="false"/>
          <w:color w:val="000000"/>
          <w:sz w:val="28"/>
        </w:rPr>
        <w:t>
      Қазақстан тарабынан: Жаңа жыл (1-2 қаңтар), Халықаралық әйелдер күні (8 наурыз), Наурыз мейрамы (21-23 наурыз), Қазақстан халқының бірлігі мерекесі (1 мамыр), Отанды қорғаушы күні (7 мамыр), Жеңіс күні (9 мамыр), Астана күні (6 шілде), Қазақстан Республикасының Конституциясы күні (30 тамыз), Тәуелсіздік күні (16-17 желтоқсан).</w:t>
      </w:r>
      <w:r>
        <w:br/>
      </w:r>
      <w:r>
        <w:rPr>
          <w:rFonts w:ascii="Times New Roman"/>
          <w:b w:val="false"/>
          <w:i w:val="false"/>
          <w:color w:val="000000"/>
          <w:sz w:val="28"/>
        </w:rPr>
        <w:t>
</w:t>
      </w:r>
      <w:r>
        <w:rPr>
          <w:rFonts w:ascii="Times New Roman"/>
          <w:b w:val="false"/>
          <w:i w:val="false"/>
          <w:color w:val="000000"/>
          <w:sz w:val="28"/>
        </w:rPr>
        <w:t>
      Қытай тарабынан: Жаңа жыл (1 қаңтар), Көктем мерекесі (ай күнтізбесі бойынша жаңа жыл қарсаңында, ай күнтізбесі бойынша жаңа жылдың бірінші және екінші күні), өлгендерді еске алу Цинмин мерекесі (ай күнтізбесі бойынша), Халықаралық еңбекшілердің ынтымақтастық күні (1 мамыр), Дуань У мерекесі (ай күнтізбесі бойынша бесінші айдың бесінші күні ), Күз ортасы мерекесі (ай күнтізбесі бойынша сегізінші айдың бесінші күні), ҚХР құрылған күні (1-3 қазан).</w:t>
      </w:r>
      <w:r>
        <w:br/>
      </w:r>
      <w:r>
        <w:rPr>
          <w:rFonts w:ascii="Times New Roman"/>
          <w:b w:val="false"/>
          <w:i w:val="false"/>
          <w:color w:val="000000"/>
          <w:sz w:val="28"/>
        </w:rPr>
        <w:t>
</w:t>
      </w:r>
      <w:r>
        <w:rPr>
          <w:rFonts w:ascii="Times New Roman"/>
          <w:b w:val="false"/>
          <w:i w:val="false"/>
          <w:color w:val="000000"/>
          <w:sz w:val="28"/>
        </w:rPr>
        <w:t>
      2. Автомобиль өткізу пункттері дүйсенбі сенбі аралығында аптасына алты күн ашық. Жұмыс істеу сағаттары: Астана уақыты бойынша – 8:00-12:00, 13:00-17:00; Бейжін уақыты бойынша 10:00-14:00, 15:00-19:00.</w:t>
      </w:r>
      <w:r>
        <w:br/>
      </w:r>
      <w:r>
        <w:rPr>
          <w:rFonts w:ascii="Times New Roman"/>
          <w:b w:val="false"/>
          <w:i w:val="false"/>
          <w:color w:val="000000"/>
          <w:sz w:val="28"/>
        </w:rPr>
        <w:t>
</w:t>
      </w:r>
      <w:r>
        <w:rPr>
          <w:rFonts w:ascii="Times New Roman"/>
          <w:b w:val="false"/>
          <w:i w:val="false"/>
          <w:color w:val="000000"/>
          <w:sz w:val="28"/>
        </w:rPr>
        <w:t>
      «Қорғас» (Қазақстан Республикасы) – «Қорғас» (Қытай Халық Республикасы) өткізу пунктінде уақытша басқа кезең мен жұмыс сағаттары белгіленген.</w:t>
      </w:r>
      <w:r>
        <w:br/>
      </w:r>
      <w:r>
        <w:rPr>
          <w:rFonts w:ascii="Times New Roman"/>
          <w:b w:val="false"/>
          <w:i w:val="false"/>
          <w:color w:val="000000"/>
          <w:sz w:val="28"/>
        </w:rPr>
        <w:t>
</w:t>
      </w:r>
      <w:r>
        <w:rPr>
          <w:rFonts w:ascii="Times New Roman"/>
          <w:b w:val="false"/>
          <w:i w:val="false"/>
          <w:color w:val="000000"/>
          <w:sz w:val="28"/>
        </w:rPr>
        <w:t>
      Қажет болған жағдайда осыған өз Тараптары уәкілеттік берген Тараптардың құзыретті органдары өткізу пунктінің өзге де кезеңдері мен жұмыс сағатын келісе алады, оларды Тараптар бекітеді және дипломатиялық арналар арқылы тиісті хабарламалар алмасудан кейін қолданысқа енгізіледі.</w:t>
      </w:r>
      <w:r>
        <w:br/>
      </w:r>
      <w:r>
        <w:rPr>
          <w:rFonts w:ascii="Times New Roman"/>
          <w:b w:val="false"/>
          <w:i w:val="false"/>
          <w:color w:val="000000"/>
          <w:sz w:val="28"/>
        </w:rPr>
        <w:t>
</w:t>
      </w:r>
      <w:r>
        <w:rPr>
          <w:rFonts w:ascii="Times New Roman"/>
          <w:b w:val="false"/>
          <w:i w:val="false"/>
          <w:color w:val="000000"/>
          <w:sz w:val="28"/>
        </w:rPr>
        <w:t>
      3. Темір жол өткізу пункттері жыл бойы және тәулік бойы режимінде ашық.</w:t>
      </w:r>
    </w:p>
    <w:bookmarkEnd w:id="11"/>
    <w:bookmarkStart w:name="z30" w:id="12"/>
    <w:p>
      <w:pPr>
        <w:spacing w:after="0"/>
        <w:ind w:left="0"/>
        <w:jc w:val="left"/>
      </w:pPr>
      <w:r>
        <w:rPr>
          <w:rFonts w:ascii="Times New Roman"/>
          <w:b/>
          <w:i w:val="false"/>
          <w:color w:val="000000"/>
        </w:rPr>
        <w:t xml:space="preserve"> 
5-бап</w:t>
      </w:r>
    </w:p>
    <w:bookmarkEnd w:id="12"/>
    <w:bookmarkStart w:name="z31" w:id="13"/>
    <w:p>
      <w:pPr>
        <w:spacing w:after="0"/>
        <w:ind w:left="0"/>
        <w:jc w:val="both"/>
      </w:pPr>
      <w:r>
        <w:rPr>
          <w:rFonts w:ascii="Times New Roman"/>
          <w:b w:val="false"/>
          <w:i w:val="false"/>
          <w:color w:val="000000"/>
          <w:sz w:val="28"/>
        </w:rPr>
        <w:t>
      1. Ұлттық қауіпсіздікке, қоғамдық тәртіпке қатер немесе Халықаралық Эпизоотиялық Бюро тізіміне енгізілген адамдардың жұқпалы және карантиндік ауруының, жануарлар ауруының немесе жеке екіжақты халықаралық шартпен келісілген карантиндік зиянды организмдер мен өсімдіктер ауруларының таралуы қауіпі туындаған жағдайда Тараптардың бірі тиісті шараларды қабылдау басталғанға дейін 5 (бес) күн бұрын (шұғыл жағдайда кемінде 24 сағат бұрын) бұл туралы екінші Тарапты дипломатиялық арналар арқылы хабардар етіп, өткізу пункттерін уақытша жабуы, олардың ашылуын кідіртуі не өткізу пункті арқылы өтуді шектеуі мүмкін.</w:t>
      </w:r>
      <w:r>
        <w:br/>
      </w:r>
      <w:r>
        <w:rPr>
          <w:rFonts w:ascii="Times New Roman"/>
          <w:b w:val="false"/>
          <w:i w:val="false"/>
          <w:color w:val="000000"/>
          <w:sz w:val="28"/>
        </w:rPr>
        <w:t>
</w:t>
      </w:r>
      <w:r>
        <w:rPr>
          <w:rFonts w:ascii="Times New Roman"/>
          <w:b w:val="false"/>
          <w:i w:val="false"/>
          <w:color w:val="000000"/>
          <w:sz w:val="28"/>
        </w:rPr>
        <w:t>
      Тараптардың әрқайсысы өткізу пункттерінің объектілеріне жөндеу жұмыстарын (қайта жаңарту) жүргізуге байланысты өткізу пункттерін уақытша жабуы не өткізу пункттері арқылы өтуді шектеуі мүмкін, ол туралы екінші Тарапты дипломатиялық арналар арқылы осындай жұмыстар басталғанға дейін 2 (екі) айдан кешіктірмей хабардар етеді.</w:t>
      </w:r>
      <w:r>
        <w:br/>
      </w:r>
      <w:r>
        <w:rPr>
          <w:rFonts w:ascii="Times New Roman"/>
          <w:b w:val="false"/>
          <w:i w:val="false"/>
          <w:color w:val="000000"/>
          <w:sz w:val="28"/>
        </w:rPr>
        <w:t>
</w:t>
      </w:r>
      <w:r>
        <w:rPr>
          <w:rFonts w:ascii="Times New Roman"/>
          <w:b w:val="false"/>
          <w:i w:val="false"/>
          <w:color w:val="000000"/>
          <w:sz w:val="28"/>
        </w:rPr>
        <w:t>
      2. Осы баптың бірінші тармағында көрсетілген шектеу шараларын қолданылған Тарап екінші Тарапты дипломатиялық арналар арқылы уақытша жабылған өткізу пункттері жұмыстарының қалпына келгені туралы немесе өткізу пункттері арқылы өткізуге шектеудің алынғаны туралы хабардар етеді.</w:t>
      </w:r>
      <w:r>
        <w:br/>
      </w:r>
      <w:r>
        <w:rPr>
          <w:rFonts w:ascii="Times New Roman"/>
          <w:b w:val="false"/>
          <w:i w:val="false"/>
          <w:color w:val="000000"/>
          <w:sz w:val="28"/>
        </w:rPr>
        <w:t>
</w:t>
      </w:r>
      <w:r>
        <w:rPr>
          <w:rFonts w:ascii="Times New Roman"/>
          <w:b w:val="false"/>
          <w:i w:val="false"/>
          <w:color w:val="000000"/>
          <w:sz w:val="28"/>
        </w:rPr>
        <w:t>
      3. Тараптың бірде-біреуі басқа Тараптың келісімінсіз осы баптың бірінші тармағында көзделген жағдайларды қоспағанда, бір жақты тәртіппен өткізу пункттерін жаба алмайды, ашылуын кідіртпейді немесе өткізу пункті арқылы өткізуді шектей алмайды. Бір Тараптың біржақты іс-әрекетінен екінші Тарапқа залал келген жағдайда, осы мәселені Тараптар дипломатиялық арналар арқылы шешуі тиіс.</w:t>
      </w:r>
    </w:p>
    <w:bookmarkEnd w:id="13"/>
    <w:bookmarkStart w:name="z35" w:id="14"/>
    <w:p>
      <w:pPr>
        <w:spacing w:after="0"/>
        <w:ind w:left="0"/>
        <w:jc w:val="left"/>
      </w:pPr>
      <w:r>
        <w:rPr>
          <w:rFonts w:ascii="Times New Roman"/>
          <w:b/>
          <w:i w:val="false"/>
          <w:color w:val="000000"/>
        </w:rPr>
        <w:t xml:space="preserve"> 
6-бап</w:t>
      </w:r>
    </w:p>
    <w:bookmarkEnd w:id="14"/>
    <w:bookmarkStart w:name="z36" w:id="15"/>
    <w:p>
      <w:pPr>
        <w:spacing w:after="0"/>
        <w:ind w:left="0"/>
        <w:jc w:val="both"/>
      </w:pPr>
      <w:r>
        <w:rPr>
          <w:rFonts w:ascii="Times New Roman"/>
          <w:b w:val="false"/>
          <w:i w:val="false"/>
          <w:color w:val="000000"/>
          <w:sz w:val="28"/>
        </w:rPr>
        <w:t>
      Тараптардың өткізу пункттерінің бақылау органдары Қазақстан Республикасы және Қытай Халық Республикасы қатысушылары болып табылатын тиісті екі жақты келісімдермен және халықаралық шарттармен өз мемлекеттерінің заңнамасына сәйкес өз функцияларын жүзеге асырады.</w:t>
      </w:r>
      <w:r>
        <w:br/>
      </w:r>
      <w:r>
        <w:rPr>
          <w:rFonts w:ascii="Times New Roman"/>
          <w:b w:val="false"/>
          <w:i w:val="false"/>
          <w:color w:val="000000"/>
          <w:sz w:val="28"/>
        </w:rPr>
        <w:t>
</w:t>
      </w:r>
      <w:r>
        <w:rPr>
          <w:rFonts w:ascii="Times New Roman"/>
          <w:b w:val="false"/>
          <w:i w:val="false"/>
          <w:color w:val="000000"/>
          <w:sz w:val="28"/>
        </w:rPr>
        <w:t>
      Қажет болған кезде Тараптардың құзыретті органдары өз мемлекеттерінің заңнамасында көзделген өкілеттікті алғаннан кейін тиісті рәсімдерді оңайлатуға байланысты мәселелерді келісе және жеке келісіммен регламенттелетін бірлескен бақылау жүргізе алады.</w:t>
      </w:r>
    </w:p>
    <w:bookmarkEnd w:id="15"/>
    <w:bookmarkStart w:name="z38" w:id="16"/>
    <w:p>
      <w:pPr>
        <w:spacing w:after="0"/>
        <w:ind w:left="0"/>
        <w:jc w:val="left"/>
      </w:pPr>
      <w:r>
        <w:rPr>
          <w:rFonts w:ascii="Times New Roman"/>
          <w:b/>
          <w:i w:val="false"/>
          <w:color w:val="000000"/>
        </w:rPr>
        <w:t xml:space="preserve"> 
7-бап</w:t>
      </w:r>
    </w:p>
    <w:bookmarkEnd w:id="16"/>
    <w:bookmarkStart w:name="z39" w:id="17"/>
    <w:p>
      <w:pPr>
        <w:spacing w:after="0"/>
        <w:ind w:left="0"/>
        <w:jc w:val="both"/>
      </w:pPr>
      <w:r>
        <w:rPr>
          <w:rFonts w:ascii="Times New Roman"/>
          <w:b w:val="false"/>
          <w:i w:val="false"/>
          <w:color w:val="000000"/>
          <w:sz w:val="28"/>
        </w:rPr>
        <w:t>
      Өткізу пункттерінің өткізу қабілеттілігін ұлғайтуға қажеттілік болса, Тараптар өткізу пункттерінің инфрақұрылымын одан әрі кеңейту бойынша шаралар қабылдайды.</w:t>
      </w:r>
    </w:p>
    <w:bookmarkEnd w:id="17"/>
    <w:bookmarkStart w:name="z40" w:id="18"/>
    <w:p>
      <w:pPr>
        <w:spacing w:after="0"/>
        <w:ind w:left="0"/>
        <w:jc w:val="left"/>
      </w:pPr>
      <w:r>
        <w:rPr>
          <w:rFonts w:ascii="Times New Roman"/>
          <w:b/>
          <w:i w:val="false"/>
          <w:color w:val="000000"/>
        </w:rPr>
        <w:t xml:space="preserve"> 
8-бап</w:t>
      </w:r>
    </w:p>
    <w:bookmarkEnd w:id="18"/>
    <w:bookmarkStart w:name="z41" w:id="19"/>
    <w:p>
      <w:pPr>
        <w:spacing w:after="0"/>
        <w:ind w:left="0"/>
        <w:jc w:val="both"/>
      </w:pPr>
      <w:r>
        <w:rPr>
          <w:rFonts w:ascii="Times New Roman"/>
          <w:b w:val="false"/>
          <w:i w:val="false"/>
          <w:color w:val="000000"/>
          <w:sz w:val="28"/>
        </w:rPr>
        <w:t>
      Тараптардың құзыретті органдары өткізу пункттері жұмысының тиімділігін арттыру бойынша өзара іс-қимылды жандандыру және үйлестіру үшін ынтымақтастықтың тиісті тетігін құрады.</w:t>
      </w:r>
      <w:r>
        <w:br/>
      </w:r>
      <w:r>
        <w:rPr>
          <w:rFonts w:ascii="Times New Roman"/>
          <w:b w:val="false"/>
          <w:i w:val="false"/>
          <w:color w:val="000000"/>
          <w:sz w:val="28"/>
        </w:rPr>
        <w:t>
</w:t>
      </w:r>
      <w:r>
        <w:rPr>
          <w:rFonts w:ascii="Times New Roman"/>
          <w:b w:val="false"/>
          <w:i w:val="false"/>
          <w:color w:val="000000"/>
          <w:sz w:val="28"/>
        </w:rPr>
        <w:t>
      Тараптардың өткізу пункттерінің бақылау органдары қажет болған жағдайда жұмыс кездесулерін жүзеге асырады.</w:t>
      </w:r>
    </w:p>
    <w:bookmarkEnd w:id="19"/>
    <w:bookmarkStart w:name="z43" w:id="20"/>
    <w:p>
      <w:pPr>
        <w:spacing w:after="0"/>
        <w:ind w:left="0"/>
        <w:jc w:val="left"/>
      </w:pPr>
      <w:r>
        <w:rPr>
          <w:rFonts w:ascii="Times New Roman"/>
          <w:b/>
          <w:i w:val="false"/>
          <w:color w:val="000000"/>
        </w:rPr>
        <w:t xml:space="preserve"> 
9-бап</w:t>
      </w:r>
    </w:p>
    <w:bookmarkEnd w:id="20"/>
    <w:bookmarkStart w:name="z44" w:id="21"/>
    <w:p>
      <w:pPr>
        <w:spacing w:after="0"/>
        <w:ind w:left="0"/>
        <w:jc w:val="both"/>
      </w:pPr>
      <w:r>
        <w:rPr>
          <w:rFonts w:ascii="Times New Roman"/>
          <w:b w:val="false"/>
          <w:i w:val="false"/>
          <w:color w:val="000000"/>
          <w:sz w:val="28"/>
        </w:rPr>
        <w:t>
      Осы Келісімнің ережелерін түсіндіру немесе қолдану кезінде даулар немесе келіспеушіліктер туындаған жағдайда, Тараптар оларды консультациялар және келіссөздер арқылы шешеді.</w:t>
      </w:r>
    </w:p>
    <w:bookmarkEnd w:id="21"/>
    <w:bookmarkStart w:name="z45" w:id="22"/>
    <w:p>
      <w:pPr>
        <w:spacing w:after="0"/>
        <w:ind w:left="0"/>
        <w:jc w:val="left"/>
      </w:pPr>
      <w:r>
        <w:rPr>
          <w:rFonts w:ascii="Times New Roman"/>
          <w:b/>
          <w:i w:val="false"/>
          <w:color w:val="000000"/>
        </w:rPr>
        <w:t xml:space="preserve"> 
10-бап</w:t>
      </w:r>
    </w:p>
    <w:bookmarkEnd w:id="22"/>
    <w:bookmarkStart w:name="z46" w:id="23"/>
    <w:p>
      <w:pPr>
        <w:spacing w:after="0"/>
        <w:ind w:left="0"/>
        <w:jc w:val="both"/>
      </w:pPr>
      <w:r>
        <w:rPr>
          <w:rFonts w:ascii="Times New Roman"/>
          <w:b w:val="false"/>
          <w:i w:val="false"/>
          <w:color w:val="000000"/>
          <w:sz w:val="28"/>
        </w:rPr>
        <w:t>
      Осы Келісім өздері қатысушылары болып табылатын басқа халықаралық шарттардан туындайтын Тараптар мемлекеттерінің құқықтары мен міндеттемелерін қозғамайды.</w:t>
      </w:r>
    </w:p>
    <w:bookmarkEnd w:id="23"/>
    <w:bookmarkStart w:name="z47" w:id="24"/>
    <w:p>
      <w:pPr>
        <w:spacing w:after="0"/>
        <w:ind w:left="0"/>
        <w:jc w:val="left"/>
      </w:pPr>
      <w:r>
        <w:rPr>
          <w:rFonts w:ascii="Times New Roman"/>
          <w:b/>
          <w:i w:val="false"/>
          <w:color w:val="000000"/>
        </w:rPr>
        <w:t xml:space="preserve"> 
11-бап</w:t>
      </w:r>
    </w:p>
    <w:bookmarkEnd w:id="24"/>
    <w:bookmarkStart w:name="z48" w:id="25"/>
    <w:p>
      <w:pPr>
        <w:spacing w:after="0"/>
        <w:ind w:left="0"/>
        <w:jc w:val="both"/>
      </w:pPr>
      <w:r>
        <w:rPr>
          <w:rFonts w:ascii="Times New Roman"/>
          <w:b w:val="false"/>
          <w:i w:val="false"/>
          <w:color w:val="000000"/>
          <w:sz w:val="28"/>
        </w:rPr>
        <w:t>
      Осы Келісімге Тараптардың өзара келісімі бойынша өзгерістер немесе толықтырулар енгізілуі мүмкін, олар осы Келісімнің ажырамас бөлігі болып табылатын жеке хаттамалармен ресімделеді.</w:t>
      </w:r>
    </w:p>
    <w:bookmarkEnd w:id="25"/>
    <w:bookmarkStart w:name="z49" w:id="26"/>
    <w:p>
      <w:pPr>
        <w:spacing w:after="0"/>
        <w:ind w:left="0"/>
        <w:jc w:val="left"/>
      </w:pPr>
      <w:r>
        <w:rPr>
          <w:rFonts w:ascii="Times New Roman"/>
          <w:b/>
          <w:i w:val="false"/>
          <w:color w:val="000000"/>
        </w:rPr>
        <w:t xml:space="preserve"> 
12-бап</w:t>
      </w:r>
    </w:p>
    <w:bookmarkEnd w:id="26"/>
    <w:bookmarkStart w:name="z50" w:id="27"/>
    <w:p>
      <w:pPr>
        <w:spacing w:after="0"/>
        <w:ind w:left="0"/>
        <w:jc w:val="both"/>
      </w:pPr>
      <w:r>
        <w:rPr>
          <w:rFonts w:ascii="Times New Roman"/>
          <w:b w:val="false"/>
          <w:i w:val="false"/>
          <w:color w:val="000000"/>
          <w:sz w:val="28"/>
        </w:rPr>
        <w:t>
      Осы Келісім қол қойылған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Осы Келісім 5 (бес) жыл мерзімге жасалады және егер Тараптардың бірі екінші Тарапты оның қолданысын өзінің ұзартпау ниеті туралы кезекті бесжылдық кезең аяқталғанға дейін алты ай бұрын дипломатиялық арналар арқылы жазбаша хабардар етпесе, оның қолданысы келесі бесжылдық кезеңдерге автоматты түрде ұзартылады.</w:t>
      </w:r>
      <w:r>
        <w:br/>
      </w:r>
      <w:r>
        <w:rPr>
          <w:rFonts w:ascii="Times New Roman"/>
          <w:b w:val="false"/>
          <w:i w:val="false"/>
          <w:color w:val="000000"/>
          <w:sz w:val="28"/>
        </w:rPr>
        <w:t>
</w:t>
      </w:r>
      <w:r>
        <w:rPr>
          <w:rFonts w:ascii="Times New Roman"/>
          <w:b w:val="false"/>
          <w:i w:val="false"/>
          <w:color w:val="000000"/>
          <w:sz w:val="28"/>
        </w:rPr>
        <w:t>
      2012 жылғы «__» ________ _________ қаласында әрқайсысы қазақ, қытай және орыс тілдерінде екі данада жасалды, әрі барлық мәтіннің күші бірдей.</w:t>
      </w:r>
    </w:p>
    <w:bookmarkEnd w:id="27"/>
    <w:p>
      <w:pPr>
        <w:spacing w:after="0"/>
        <w:ind w:left="0"/>
        <w:jc w:val="both"/>
      </w:pPr>
      <w:r>
        <w:rPr>
          <w:rFonts w:ascii="Times New Roman"/>
          <w:b w:val="false"/>
          <w:i/>
          <w:color w:val="000000"/>
          <w:sz w:val="28"/>
        </w:rPr>
        <w:t>      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53" w:id="28"/>
    <w:p>
      <w:pPr>
        <w:spacing w:after="0"/>
        <w:ind w:left="0"/>
        <w:jc w:val="both"/>
      </w:pPr>
      <w:r>
        <w:rPr>
          <w:rFonts w:ascii="Times New Roman"/>
          <w:b w:val="false"/>
          <w:i w:val="false"/>
          <w:color w:val="000000"/>
          <w:sz w:val="28"/>
        </w:rPr>
        <w:t xml:space="preserve">
Қазақстан Республикасының Үкіметі мен    </w:t>
      </w:r>
      <w:r>
        <w:br/>
      </w:r>
      <w:r>
        <w:rPr>
          <w:rFonts w:ascii="Times New Roman"/>
          <w:b w:val="false"/>
          <w:i w:val="false"/>
          <w:color w:val="000000"/>
          <w:sz w:val="28"/>
        </w:rPr>
        <w:t xml:space="preserve">
Қытай Халық Республикасының Үкіметі арасындағы </w:t>
      </w:r>
      <w:r>
        <w:br/>
      </w:r>
      <w:r>
        <w:rPr>
          <w:rFonts w:ascii="Times New Roman"/>
          <w:b w:val="false"/>
          <w:i w:val="false"/>
          <w:color w:val="000000"/>
          <w:sz w:val="28"/>
        </w:rPr>
        <w:t xml:space="preserve">
Қазақстан-Қытай мемлекеттік шекарасы арқылы  </w:t>
      </w:r>
      <w:r>
        <w:br/>
      </w:r>
      <w:r>
        <w:rPr>
          <w:rFonts w:ascii="Times New Roman"/>
          <w:b w:val="false"/>
          <w:i w:val="false"/>
          <w:color w:val="000000"/>
          <w:sz w:val="28"/>
        </w:rPr>
        <w:t xml:space="preserve">
өткізу пункттері туралы            </w:t>
      </w:r>
      <w:r>
        <w:br/>
      </w:r>
      <w:r>
        <w:rPr>
          <w:rFonts w:ascii="Times New Roman"/>
          <w:b w:val="false"/>
          <w:i w:val="false"/>
          <w:color w:val="000000"/>
          <w:sz w:val="28"/>
        </w:rPr>
        <w:t xml:space="preserve">
келісімге қосымша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2045"/>
        <w:gridCol w:w="2780"/>
        <w:gridCol w:w="1829"/>
        <w:gridCol w:w="2521"/>
        <w:gridCol w:w="1657"/>
        <w:gridCol w:w="2134"/>
      </w:tblGrid>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өткізу пункттерінің атауы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орналасқан орны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Республикасындағы өткізу пункттерінің атауы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Республикасындағы орналасқан орны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пункттерінің мәртебесі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режимі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өткізу пункттері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Алашанькоу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ШҰАА Боротала-Моңғол автономиялық облысының Болэ қаласы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көпжақты (халықаралық) жүк-жолаушылар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бойы</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Алтынкөл</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Хоргос</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ШҰАА Іле-Қазақ автономиялық облысының Хочен уезі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көпжақты (халықаралық) жүк-жолаушылар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бойы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өткізу пункттері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ШҰАА Іле-Қазақ автономиялық облысының Хочен уезі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көпжақты (халықаралық) жүк-жолаушылар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тәуліктің күндізгі уақытында</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Көлжат</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Ұйғыр ауданы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Дулаты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ШҰАА Іле-Қазақ автономиялық облысының Чапчал уезі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екіжақты жүк-жолаушылар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тәуліктің күндізгі уақытында</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Алашанькоу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ШҰАА Боротала-Моңғол автономиялық облысының Болы қаласы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көпжақты (халықаралық) жүк-жолаушылар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тәуліктің күндізгі уақытында</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Покиту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ШҰАА</w:t>
            </w:r>
            <w:r>
              <w:br/>
            </w:r>
            <w:r>
              <w:rPr>
                <w:rFonts w:ascii="Times New Roman"/>
                <w:b w:val="false"/>
                <w:i w:val="false"/>
                <w:color w:val="000000"/>
                <w:sz w:val="20"/>
              </w:rPr>
              <w:t>
</w:t>
            </w:r>
            <w:r>
              <w:rPr>
                <w:rFonts w:ascii="Times New Roman"/>
                <w:b w:val="false"/>
                <w:i w:val="false"/>
                <w:color w:val="000000"/>
                <w:sz w:val="20"/>
              </w:rPr>
              <w:t>Тачэн округінің Тачэн қаласы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көпжақты (халықаралық) жүк-жолаушылар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тәуліктің күндізгі уақытында</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Майқапшағай</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Зимунай</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ШҰАА</w:t>
            </w:r>
            <w:r>
              <w:br/>
            </w:r>
            <w:r>
              <w:rPr>
                <w:rFonts w:ascii="Times New Roman"/>
                <w:b w:val="false"/>
                <w:i w:val="false"/>
                <w:color w:val="000000"/>
                <w:sz w:val="20"/>
              </w:rPr>
              <w:t>
</w:t>
            </w:r>
            <w:r>
              <w:rPr>
                <w:rFonts w:ascii="Times New Roman"/>
                <w:b w:val="false"/>
                <w:i w:val="false"/>
                <w:color w:val="000000"/>
                <w:sz w:val="20"/>
              </w:rPr>
              <w:t>Алтай округінің Цзимунай уезі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көпжақты (халықаралық) жүк-жолаушылар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тәуліктің күндізгі уақытында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