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e0e6" w14:textId="78de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Күштері, басқа да әскерлері мен әскери құралымдары әскери қызметшілерінің әскери киім нысаны және айырым белгілері туралы" Қазақстан Республикасы Президентінің 2011 жылғы 25 тамыздағы № 144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12 маусымдағы № 780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Қарулы Күштері, басқа да әскерлері мен әскери құралымдары әскери қызметшілерінің әскери киім нысаны және айырым белгілері туралы» Қазақстан Республикасы Президентінің 2011 жылғы 25 тамыздағы № 144 Жарлығына өзгеріс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«Қазақстан Республикасының Қарулы Күштері, басқа да әскерлері</w:t>
      </w:r>
      <w:r>
        <w:br/>
      </w:r>
      <w:r>
        <w:rPr>
          <w:rFonts w:ascii="Times New Roman"/>
          <w:b/>
          <w:i w:val="false"/>
          <w:color w:val="000000"/>
        </w:rPr>
        <w:t>
мен әскери құралымдары әскери қызметшілерінің әскери киім</w:t>
      </w:r>
      <w:r>
        <w:br/>
      </w:r>
      <w:r>
        <w:rPr>
          <w:rFonts w:ascii="Times New Roman"/>
          <w:b/>
          <w:i w:val="false"/>
          <w:color w:val="000000"/>
        </w:rPr>
        <w:t>
нысаны және айырым белгілері туралы» Қазақстан Республикасы</w:t>
      </w:r>
      <w:r>
        <w:br/>
      </w:r>
      <w:r>
        <w:rPr>
          <w:rFonts w:ascii="Times New Roman"/>
          <w:b/>
          <w:i w:val="false"/>
          <w:color w:val="000000"/>
        </w:rPr>
        <w:t>
Президентінің 2011 жылғы 25 тамыздағы № 144 Жарлығына өзгеріс</w:t>
      </w:r>
      <w:r>
        <w:br/>
      </w:r>
      <w:r>
        <w:rPr>
          <w:rFonts w:ascii="Times New Roman"/>
          <w:b/>
          <w:i w:val="false"/>
          <w:color w:val="000000"/>
        </w:rPr>
        <w:t>
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Қарулы Күштері, басқа да әскерлері мен әскери құралымдары әскери қызметшілерінің әскери киім нысаны және айырым белгілері туралы» Қазақстан Республикасы Президентінің 2011 жылғы 25 тамыздағы № 144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кіріспе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Республикасының қорғанысы және Қарулы Күштері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2005 жылғы 7 қаңтардағы және </w:t>
      </w:r>
      <w:r>
        <w:rPr>
          <w:rFonts w:ascii="Times New Roman"/>
          <w:b w:val="false"/>
          <w:i w:val="false"/>
          <w:color w:val="000000"/>
          <w:sz w:val="28"/>
        </w:rPr>
        <w:t>«Әскери қызмет және әскери қызметшілердің мәртебесі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16 ақпандағы заңдарына сәйкес ҚАУЛЫ ЕТЕМІН:».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