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4c47" w14:textId="6964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аумақтардың жекелеген жер учаскелерін босалқы жерге ауыстыру туралы</w:t>
      </w:r>
    </w:p>
    <w:p>
      <w:pPr>
        <w:spacing w:after="0"/>
        <w:ind w:left="0"/>
        <w:jc w:val="both"/>
      </w:pPr>
      <w:r>
        <w:rPr>
          <w:rFonts w:ascii="Times New Roman"/>
          <w:b w:val="false"/>
          <w:i w:val="false"/>
          <w:color w:val="000000"/>
          <w:sz w:val="28"/>
        </w:rPr>
        <w:t>Қазақстан Республикасы Үкіметінің 2012 жылғы 20 маусымдағы № 808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Ақмола облысының Бурабай ауданындағы «Қазақстан Республикасының Президентi Iс басқармасының «Бурабай» мемлекеттiк ұлттық табиғи паркi» мемлекеттiк мекемесiнің жалпы алаңы 370 гектар жері ерекше қорғалатын табиғи аумақтар жерлері санатынан босалқы жер санатына ауыстырылсын.</w:t>
      </w:r>
      <w:r>
        <w:br/>
      </w:r>
      <w:r>
        <w:rPr>
          <w:rFonts w:ascii="Times New Roman"/>
          <w:b w:val="false"/>
          <w:i w:val="false"/>
          <w:color w:val="000000"/>
          <w:sz w:val="28"/>
        </w:rPr>
        <w:t>
</w:t>
      </w:r>
      <w:r>
        <w:rPr>
          <w:rFonts w:ascii="Times New Roman"/>
          <w:b w:val="false"/>
          <w:i w:val="false"/>
          <w:color w:val="000000"/>
          <w:sz w:val="28"/>
        </w:rPr>
        <w:t>
      2. Ақмола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 «Қазақстан Республикасы Индустрия және жаңа технологиялар министрлігі Туризм индустриясы комитетінің Аумақтық департаменті – «Бурабай» арнайы экономикалық аймағының әкімшілігі» мемлекеттік мекемесіне 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8" w:id="1"/>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