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9362" w14:textId="7c69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шілдедегі № 937 Қаулысы. Күші жойылды - Қазақстан Республикасы Үкіметінің 2020 жылғы 1 қыркүйектегі № 548 қаулысымен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Ұлттық қауіпсіздік комитеті төрағасының 2015 жылғы 8 қазандағы № 83 </w:t>
      </w:r>
      <w:r>
        <w:rPr>
          <w:rFonts w:ascii="Times New Roman"/>
          <w:b w:val="false"/>
          <w:i w:val="false"/>
          <w:color w:val="ff0000"/>
          <w:sz w:val="28"/>
        </w:rPr>
        <w:t>бұйрығы</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2005 жылғы 7 қаңтардағы Заңы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Мемлекеттік органдар жиһаз бен казармалық мүкәммалды сатып алуды тиісті жылға арналған республикалық бюджеттен бөлінген қаражат шегінде кезең-кезеңімен жүзеге асырсын.</w:t>
      </w:r>
    </w:p>
    <w:bookmarkEnd w:id="1"/>
    <w:bookmarkStart w:name="z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13 шілдедегі</w:t>
            </w:r>
            <w:r>
              <w:br/>
            </w:r>
            <w:r>
              <w:rPr>
                <w:rFonts w:ascii="Times New Roman"/>
                <w:b w:val="false"/>
                <w:i w:val="false"/>
                <w:color w:val="000000"/>
                <w:sz w:val="20"/>
              </w:rPr>
              <w:t>№ 937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нормалары*</w:t>
      </w:r>
      <w:r>
        <w:br/>
      </w:r>
      <w:r>
        <w:rPr>
          <w:rFonts w:ascii="Times New Roman"/>
          <w:b/>
          <w:i w:val="false"/>
          <w:color w:val="000000"/>
        </w:rPr>
        <w:t>№ 1 норма. Казармалар мен жатақханалар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4056"/>
        <w:gridCol w:w="2346"/>
        <w:gridCol w:w="2021"/>
        <w:gridCol w:w="2511"/>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Жатын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матростар, әскери оқу орындарының 1-2-курс курсанттары, кіші мамандар мектептері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рұқсат етіледі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 бойынша әскери қызмет өткеретін әскери қызметшілер, әскери оқу орындарының 3 және кейінгі курстар курсанттары, әскери қызметші әйелдер, әскери оқу орындарының тәрбиеленушілері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үй-жайдың дәлізі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Жатақхананың тұрғын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Ақпараттық-тәрбие жұмыстары бөлмесі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тігуге арналған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оңалту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шынтақ сүйеніштерімен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Ротаның кеңсе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Взвод командирлерінің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Қаруды сақтауға арналған бөлме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p>
            <w:pPr>
              <w:spacing w:after="20"/>
              <w:ind w:left="20"/>
              <w:jc w:val="both"/>
            </w:pPr>
            <w:r>
              <w:rPr>
                <w:rFonts w:ascii="Times New Roman"/>
                <w:b w:val="false"/>
                <w:i w:val="false"/>
                <w:color w:val="000000"/>
                <w:sz w:val="20"/>
              </w:rPr>
              <w:t>
1 ұяшық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Қаруды тазартуға арналған бөлме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сабақтарға арналған бөлме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Ротаның мүлкін және әскери қызметшілердің жеке заттарын сақтауға арналған қойма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w:t>
            </w:r>
          </w:p>
          <w:p>
            <w:pPr>
              <w:spacing w:after="20"/>
              <w:ind w:left="20"/>
              <w:jc w:val="both"/>
            </w:pPr>
            <w:r>
              <w:rPr>
                <w:rFonts w:ascii="Times New Roman"/>
                <w:b w:val="false"/>
                <w:i w:val="false"/>
                <w:color w:val="000000"/>
                <w:sz w:val="20"/>
              </w:rPr>
              <w:t>
1-тип, 2-тип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Жуынуға арналған бөлме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 саны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 саны бойынша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Аяқ киімді тазартуға арналған бөлме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Тұрмыстық қызмет көрсету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Душ бөлмесі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Дәретхана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Жас буынды қабылдау, запастағы әскери міндеттілердің, оқу-жаттығу жиындарына, басқа да іс-шараларға тартылатын азаматтық оқу орындары студенттерінің жиындарын қамтамасыз ету үшін әскери бөлімдерге жабдықталым органдарымен келісу бойынша нормалар бойынша тиесіліден артық екінші, үшінші санаттағы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p>
    <w:p>
      <w:pPr>
        <w:spacing w:after="0"/>
        <w:ind w:left="0"/>
        <w:jc w:val="both"/>
      </w:pPr>
      <w:r>
        <w:rPr>
          <w:rFonts w:ascii="Times New Roman"/>
          <w:b w:val="false"/>
          <w:i w:val="false"/>
          <w:color w:val="000000"/>
          <w:sz w:val="28"/>
        </w:rPr>
        <w:t>
      * - жабдықтау нормаларында мынадай негізгі ұғымдар пайдаланылады:</w:t>
      </w:r>
    </w:p>
    <w:p>
      <w:pPr>
        <w:spacing w:after="0"/>
        <w:ind w:left="0"/>
        <w:jc w:val="both"/>
      </w:pPr>
      <w:r>
        <w:rPr>
          <w:rFonts w:ascii="Times New Roman"/>
          <w:b w:val="false"/>
          <w:i w:val="false"/>
          <w:color w:val="000000"/>
          <w:sz w:val="28"/>
        </w:rPr>
        <w:t>
      1) жиһаз – кереуеттер, үстелдер, орындықтар, тумбалар, әртүрлі шкафтар, әртүрлі ілгіштер, креслолар, сөрелер, тумбочкалар;</w:t>
      </w:r>
    </w:p>
    <w:p>
      <w:pPr>
        <w:spacing w:after="0"/>
        <w:ind w:left="0"/>
        <w:jc w:val="both"/>
      </w:pPr>
      <w:r>
        <w:rPr>
          <w:rFonts w:ascii="Times New Roman"/>
          <w:b w:val="false"/>
          <w:i w:val="false"/>
          <w:color w:val="000000"/>
          <w:sz w:val="28"/>
        </w:rPr>
        <w:t>
      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0"/>
        <w:ind w:left="0"/>
        <w:jc w:val="both"/>
      </w:pPr>
      <w:r>
        <w:rPr>
          <w:rFonts w:ascii="Times New Roman"/>
          <w:b w:val="false"/>
          <w:i w:val="false"/>
          <w:color w:val="000000"/>
          <w:sz w:val="28"/>
        </w:rPr>
        <w:t>
      ** - жеке армиялық шкаф орнатуға жол беріледі.</w:t>
      </w:r>
    </w:p>
    <w:p>
      <w:pPr>
        <w:spacing w:after="0"/>
        <w:ind w:left="0"/>
        <w:jc w:val="both"/>
      </w:pPr>
      <w:r>
        <w:rPr>
          <w:rFonts w:ascii="Times New Roman"/>
          <w:b w:val="false"/>
          <w:i w:val="false"/>
          <w:color w:val="000000"/>
          <w:sz w:val="28"/>
        </w:rPr>
        <w:t>
      ***** - мүлік сақтауға арналған шкаф. 1 тип (төсек-орын мен іш киім сақтауға арналған).</w:t>
      </w:r>
    </w:p>
    <w:p>
      <w:pPr>
        <w:spacing w:after="0"/>
        <w:ind w:left="0"/>
        <w:jc w:val="both"/>
      </w:pPr>
      <w:r>
        <w:rPr>
          <w:rFonts w:ascii="Times New Roman"/>
          <w:b w:val="false"/>
          <w:i w:val="false"/>
          <w:color w:val="000000"/>
          <w:sz w:val="28"/>
        </w:rPr>
        <w:t>
      Мүлік сақтауға арналған шкаф. 2 тип (сыртқы киім мен бас киімді сақтауға арналған).</w:t>
      </w:r>
    </w:p>
    <w:bookmarkStart w:name="z8" w:id="4"/>
    <w:p>
      <w:pPr>
        <w:spacing w:after="0"/>
        <w:ind w:left="0"/>
        <w:jc w:val="left"/>
      </w:pPr>
      <w:r>
        <w:rPr>
          <w:rFonts w:ascii="Times New Roman"/>
          <w:b/>
          <w:i w:val="false"/>
          <w:color w:val="000000"/>
        </w:rPr>
        <w:t xml:space="preserve"> № 2 норма. Штабтық және әскери әкімшілік-қызметтік үй-жайлар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3190"/>
        <w:gridCol w:w="2922"/>
        <w:gridCol w:w="2277"/>
        <w:gridCol w:w="1820"/>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Батальон командирінің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Батальон командирі орынбасарының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Қызметтік бөлмелер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Штаб бойынша кезекшінің бөлмесі (орны)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Штаб бойынша кезекшінің демалыс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Сабақтар өткізуге арналған оқу сыныптары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жұмыс (қызметтік)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Карталарда жүйелі түрде жұмыс істейтін штабтар мен басқармалар қызметкерлерінің жалпы жұмыс (қызметтік)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командирі орынбасарының, департамент, бас басқарма және басқарма бөлімі бастығының қызметтік кабинеті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Департамент, бас басқарма, басқарма бастығы, әскери оқу орны бастығы, бригада командирі орынбасарының қызметтік кабинеті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Департамент, бас басқарма бастығының, әскери оқу орны бастығының, </w:t>
            </w:r>
          </w:p>
          <w:p>
            <w:pPr>
              <w:spacing w:after="20"/>
              <w:ind w:left="20"/>
              <w:jc w:val="both"/>
            </w:pPr>
            <w:r>
              <w:rPr>
                <w:rFonts w:ascii="Times New Roman"/>
                <w:b w:val="false"/>
                <w:i w:val="false"/>
                <w:color w:val="000000"/>
                <w:sz w:val="20"/>
              </w:rPr>
              <w:t>
бригада командирінің қызметтік кабинеті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Департамент, бас басқарма бастығының, әскери оқу орны бастығының, бригада командирінің демалыс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Қабылдау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Құжаттарды қабылдау-тапсыру үшін тамбуры бар құпия іс жүргізу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бастық кабинеті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инспектордың жұмыс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орны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Құпия құжаттармен жұмысқа арналған бөлме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Топографиялық карталарды сақтау орны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Құпия емес іс жүргізу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Құпия істерді сақтауға арналған бөлме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Құпия емес істерді сақтауға арналған бөлме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Қаржылық есептілік кассасының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Көбейту аппаратурасының үй-жайы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Кеңестерге арналған зал</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Кітапхана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сақталатын кітаптардың ауқымы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сақталатын кітаптардың ауқымы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Әскери бөлім бойынша кезекшінің (жедел кезекшінің)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Әскери бөлім бойынша кезекшінің (жедел кезекшінің) демалыс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Келушілерді қабылдауға арналған бөлме (қоғамдық қабылдау бөлмесі)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Гардероб</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Кеңсе керек-жарақтары қоймасы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Жуып-жинау мүкәммалы қоймасы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Дәретхана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қолжуғыштардың саны бойынша айқындалады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торабының үй-жайы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Интернет-сынып</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Мұрағат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9" w:id="5"/>
    <w:p>
      <w:pPr>
        <w:spacing w:after="0"/>
        <w:ind w:left="0"/>
        <w:jc w:val="left"/>
      </w:pPr>
      <w:r>
        <w:rPr>
          <w:rFonts w:ascii="Times New Roman"/>
          <w:b/>
          <w:i w:val="false"/>
          <w:color w:val="000000"/>
        </w:rPr>
        <w:t xml:space="preserve"> № 3 норма. Әскери қоғамдық тамақтандыру объектілері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090"/>
        <w:gridCol w:w="2329"/>
        <w:gridCol w:w="2329"/>
        <w:gridCol w:w="419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Асхананың ас ішетін залы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 орнына орындықтар орнатуға жол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цехтар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 үй-жайлары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Асхана бастығының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Аспазшыларды даярлау сыныбы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Персоналға арналған гардероб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Душ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Курсанттық асханалар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Асхананың ас ішетін залы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Асханалардың өндірістік цехтары, қосалқы, қойма үй-жайлары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3 норманың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Асхананың ас ішетін залы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жағдайларда тумба орнатылмайды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Гардероб</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қоюға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Асханалардың өндірістік цехтары, қосалқы, қойма үй-жайлары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3 норманың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Буфеті бар сауда-саттық залы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Үстел ойындарына, газеттер мен журналдар оқуға арналған бөлме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жағдайларда тумба орнатылмайды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Қосалқы үй-жайлар (дайындауға дейінгі, жуу, қойма)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3 норманың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Меңгеруші және персонал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Тәуліктік наряд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тәуліктік наряд саны бойынша айқындалады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Азық-түлікті қабылдау бөлмесі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Гардеробы, қолжуғышы мен дәретханасы бар вестибюль</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жеке армиялық шкаф орнатуға жол беріледі.</w:t>
      </w:r>
    </w:p>
    <w:bookmarkStart w:name="z10" w:id="6"/>
    <w:p>
      <w:pPr>
        <w:spacing w:after="0"/>
        <w:ind w:left="0"/>
        <w:jc w:val="left"/>
      </w:pPr>
      <w:r>
        <w:rPr>
          <w:rFonts w:ascii="Times New Roman"/>
          <w:b/>
          <w:i w:val="false"/>
          <w:color w:val="000000"/>
        </w:rPr>
        <w:t xml:space="preserve"> № 4 норма. Әскери оқу орындары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3145"/>
        <w:gridCol w:w="2605"/>
        <w:gridCol w:w="2605"/>
        <w:gridCol w:w="2428"/>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Спорт залы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уақытта айналысатындар-дың саны бойынша айқындалады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 және кафедра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факультет бастығының кабинеті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орнатуға жол беріледі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факультет бастығы, курс батығы, кафедра бастығы орынбасарының кабинеті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кафедрадағы оқытушылар бөлмесі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факультеттегі оқытушылар бөлмесі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кафедраның әдістемелік кабинеті</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кітапханасы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залы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залдың ауданы бойынша айқындалады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Оқу кеңесінің залы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Жиһазбен және казармалық мүкәммалмен жабдықтау нормаларына кіргізілмеген оқу сыныптары, үй-жайлар, зертханалар осы нормаларда көрсетілген ұқсас үй-жайларға сәйкес қамтамасыз етіледі.</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1" w:id="7"/>
    <w:p>
      <w:pPr>
        <w:spacing w:after="0"/>
        <w:ind w:left="0"/>
        <w:jc w:val="left"/>
      </w:pPr>
      <w:r>
        <w:rPr>
          <w:rFonts w:ascii="Times New Roman"/>
          <w:b/>
          <w:i w:val="false"/>
          <w:color w:val="000000"/>
        </w:rPr>
        <w:t xml:space="preserve"> № 5 норма. Ғылыми ұйымдар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623"/>
        <w:gridCol w:w="2173"/>
        <w:gridCol w:w="1872"/>
        <w:gridCol w:w="43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және техникалық ғылымдар үй-жайы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ғылымдар үй-жайы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үй-жайы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Жиһазбен № 5 норманың 1-тармағының 1) тармақшасына сәйкес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Зертханалар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заттармен жұмыс істеуге арналған химиялық, физикалық, биологиялық, химиялық және технологиялық үй-жайлар</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микроталдау және талдап өлшеу орындары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теориялық жұмыстарға арналған зертханалар</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Ғылыми-ақпараттық мақсаттағы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конференц-зал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кеңесінің отырыстарына арналған зал</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кітапхана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2 норманың 23-тармағына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үй-жайлар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ұқсас үй-жайларға сәйкес жиһазбен жабдықталады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2" w:id="8"/>
    <w:p>
      <w:pPr>
        <w:spacing w:after="0"/>
        <w:ind w:left="0"/>
        <w:jc w:val="left"/>
      </w:pPr>
      <w:r>
        <w:rPr>
          <w:rFonts w:ascii="Times New Roman"/>
          <w:b/>
          <w:i w:val="false"/>
          <w:color w:val="000000"/>
        </w:rPr>
        <w:t xml:space="preserve"> № 6 норма. Әскери бөлімдердің оқу орталықтары, оқу корпустары мен сыныптары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3594"/>
        <w:gridCol w:w="2978"/>
        <w:gridCol w:w="2565"/>
        <w:gridCol w:w="1429"/>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Оқу сыныптары, үй-жайлар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 технологиялық жабдығы, ірі ауқымды техникасы немесе тренажерлары бар оқу шеберханалары</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Оқытушылар бөлмесі</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корпусы бойынша кезекшінің бөлмесі</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корпусы бастығының бөлмесі</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құралдарды сақтауға арналған бөлме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Кітапхана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3" w:id="9"/>
    <w:p>
      <w:pPr>
        <w:spacing w:after="0"/>
        <w:ind w:left="0"/>
        <w:jc w:val="left"/>
      </w:pPr>
      <w:r>
        <w:rPr>
          <w:rFonts w:ascii="Times New Roman"/>
          <w:b/>
          <w:i w:val="false"/>
          <w:color w:val="000000"/>
        </w:rPr>
        <w:t xml:space="preserve"> № 7 норма. Мәдени-бос уақыт орталықтары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3099"/>
        <w:gridCol w:w="2567"/>
        <w:gridCol w:w="2211"/>
        <w:gridCol w:w="2928"/>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залы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орнатуға жол беріледі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үйлеріне және мәдени-бос уақыт орталықтарына орнатылады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жұмсақ кресло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ғимараттарына орнатылады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бөлімнің мұражайы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Витриналармен жабдықталады, сондай-ақ қажеттілікке сүйене отырып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Кітапхана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Оқырмандар залы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Бастық кабинеті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Кезекші әкімшінің үй-жайы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Шаруашылық қоймалары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4" w:id="10"/>
    <w:p>
      <w:pPr>
        <w:spacing w:after="0"/>
        <w:ind w:left="0"/>
        <w:jc w:val="left"/>
      </w:pPr>
      <w:r>
        <w:rPr>
          <w:rFonts w:ascii="Times New Roman"/>
          <w:b/>
          <w:i w:val="false"/>
          <w:color w:val="000000"/>
        </w:rPr>
        <w:t xml:space="preserve"> № 8 норма. Қарауылдық үй-жайлар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296"/>
        <w:gridCol w:w="2559"/>
        <w:gridCol w:w="2560"/>
        <w:gridCol w:w="3394"/>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Қарауылдың жеке құрамына арналған жалпы бөлме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Қарауылдың демалатын ауысымына арналған бөлме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1/3 бөлігіне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Қарауыл бастығы мен оның көмекшісінің бөлмесі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бекеттер саны бойынша айқындалады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Басқару бөлмесі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күту бөлмесі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саны қарауылдың барлық құрамына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Асхана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Қаруды тазартуға арналған үй-жай (орын)</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Киім мен аяқ киімді тазалауға арналған үй-жай</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Киім-кешекке арналған кептіргіш</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left"/>
      </w:pPr>
      <w:r>
        <w:rPr>
          <w:rFonts w:ascii="Times New Roman"/>
          <w:b/>
          <w:i w:val="false"/>
          <w:color w:val="000000"/>
        </w:rPr>
        <w:t xml:space="preserve"> № 9 норма. Гауптвахталар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888"/>
        <w:gridCol w:w="2394"/>
        <w:gridCol w:w="2062"/>
        <w:gridCol w:w="2562"/>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Гауптвахта бастығының бөлмесі</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Гауптвахта штаттық құрамының жұмыс істеуіне арналған бөлме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Тергеудегі қамауға алынғандарды тергеуге арналған жеке бөлме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Кездесулерге арналған бөлме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Қамауға алынғандарға тамақ жылытуға арналған ас үй (қосалқы үй-жайы бар)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ілгекке арналған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Қамауға алынғандарға арналған асхана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Жуынуға, аяқ киім мен киім тазалауға арналған бөлме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Қамауға алынғандарға арналған дәретхана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Қамауға алынғандардың заттарын сақтауға арналған қойма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сақтауға арналған шкаф ротаның*****</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w:t>
            </w:r>
          </w:p>
          <w:p>
            <w:pPr>
              <w:spacing w:after="20"/>
              <w:ind w:left="20"/>
              <w:jc w:val="both"/>
            </w:pPr>
            <w:r>
              <w:rPr>
                <w:rFonts w:ascii="Times New Roman"/>
                <w:b w:val="false"/>
                <w:i w:val="false"/>
                <w:color w:val="000000"/>
                <w:sz w:val="20"/>
              </w:rPr>
              <w:t>
1-тип, 2-тип</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Мүлік сақтауға арналған шкаф. 1-тип (төсек-орын мен іш</w:t>
      </w:r>
    </w:p>
    <w:p>
      <w:pPr>
        <w:spacing w:after="0"/>
        <w:ind w:left="0"/>
        <w:jc w:val="both"/>
      </w:pPr>
      <w:r>
        <w:rPr>
          <w:rFonts w:ascii="Times New Roman"/>
          <w:b w:val="false"/>
          <w:i w:val="false"/>
          <w:color w:val="000000"/>
          <w:sz w:val="28"/>
        </w:rPr>
        <w:t>
      киім сақтауға арналған).</w:t>
      </w:r>
    </w:p>
    <w:p>
      <w:pPr>
        <w:spacing w:after="0"/>
        <w:ind w:left="0"/>
        <w:jc w:val="both"/>
      </w:pPr>
      <w:r>
        <w:rPr>
          <w:rFonts w:ascii="Times New Roman"/>
          <w:b w:val="false"/>
          <w:i w:val="false"/>
          <w:color w:val="000000"/>
          <w:sz w:val="28"/>
        </w:rPr>
        <w:t>
      Мүлік сақтауға арналған шкаф. 2-тип (сыртқы киім мен бас киімді сақтауға арналған).</w:t>
      </w:r>
    </w:p>
    <w:bookmarkStart w:name="z16" w:id="12"/>
    <w:p>
      <w:pPr>
        <w:spacing w:after="0"/>
        <w:ind w:left="0"/>
        <w:jc w:val="left"/>
      </w:pPr>
      <w:r>
        <w:rPr>
          <w:rFonts w:ascii="Times New Roman"/>
          <w:b/>
          <w:i w:val="false"/>
          <w:color w:val="000000"/>
        </w:rPr>
        <w:t xml:space="preserve"> № 10 норма. Бақылау-өткізу пункттері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788"/>
        <w:gridCol w:w="3729"/>
        <w:gridCol w:w="3212"/>
        <w:gridCol w:w="1400"/>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БӨП бойынша кезекшінің бөлмесі</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БӨП бойынша кезекшінің демалыс бөлмесі</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бөлме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 үшін</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қоймасы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Қолжуғышы бар дәретхана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Рұқсаттамалар бюросы бастығының бөлмесі</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3"/>
    <w:p>
      <w:pPr>
        <w:spacing w:after="0"/>
        <w:ind w:left="0"/>
        <w:jc w:val="left"/>
      </w:pPr>
      <w:r>
        <w:rPr>
          <w:rFonts w:ascii="Times New Roman"/>
          <w:b/>
          <w:i w:val="false"/>
          <w:color w:val="000000"/>
        </w:rPr>
        <w:t xml:space="preserve"> № 11 норма. Әскери бөлімдердің спорт залдары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290"/>
        <w:gridCol w:w="2726"/>
        <w:gridCol w:w="2726"/>
        <w:gridCol w:w="1971"/>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банкетка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үй-жайдың ауданы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ауыстыруға арналған бөлме</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сыныбы - әдістемелік кабинет</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Әкімші, нұсқаушылар мен жаттықтырушылар бөлмесі</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8" w:id="14"/>
    <w:p>
      <w:pPr>
        <w:spacing w:after="0"/>
        <w:ind w:left="0"/>
        <w:jc w:val="left"/>
      </w:pPr>
      <w:r>
        <w:rPr>
          <w:rFonts w:ascii="Times New Roman"/>
          <w:b/>
          <w:i w:val="false"/>
          <w:color w:val="000000"/>
        </w:rPr>
        <w:t xml:space="preserve"> № 12 норма. Азық-түлік қызметі объектілері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381"/>
        <w:gridCol w:w="2879"/>
        <w:gridCol w:w="2479"/>
        <w:gridCol w:w="4481"/>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қоймасы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Картоп сақтау орны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Көкөніс сақтау орны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норманың 2-тармағына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Жеміс сақтау орны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норманың 2-тармағына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Көкөністерді ашыту және тұздау пункті</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норманың 2-тармағына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Тоңазытқыш</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норманың 2-тармағына сәйкес жиһазбен жабдықталады</w:t>
            </w:r>
          </w:p>
        </w:tc>
      </w:tr>
    </w:tbl>
    <w:bookmarkStart w:name="z19" w:id="15"/>
    <w:p>
      <w:pPr>
        <w:spacing w:after="0"/>
        <w:ind w:left="0"/>
        <w:jc w:val="left"/>
      </w:pPr>
      <w:r>
        <w:rPr>
          <w:rFonts w:ascii="Times New Roman"/>
          <w:b/>
          <w:i w:val="false"/>
          <w:color w:val="000000"/>
        </w:rPr>
        <w:t xml:space="preserve"> № 13 норма. Әскери мүлік сақтау орындары (қоймалары)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061"/>
        <w:gridCol w:w="4298"/>
        <w:gridCol w:w="3706"/>
        <w:gridCol w:w="568"/>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Артиллериялық және авиациялық қару-жарақ пен оқ-дәрілер; автокөлік қосалқы бөлшектері, парктік-гараждық жабдық, авторезина; броньды танк  қару-жарағы мен техникасы; заттай мүлік; ветеринарлық мүлік; оптика; дозиметриялық аспаптар; инженерлік мүлік; байланыс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парашюттік-десанттық техника; радиотехникалық мүлік; топографиялық мүлік, құрал-саймандар мен карталар сақтау орындары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 сөрелермен жабдықталады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6"/>
    <w:p>
      <w:pPr>
        <w:spacing w:after="0"/>
        <w:ind w:left="0"/>
        <w:jc w:val="left"/>
      </w:pPr>
      <w:r>
        <w:rPr>
          <w:rFonts w:ascii="Times New Roman"/>
          <w:b/>
          <w:i w:val="false"/>
          <w:color w:val="000000"/>
        </w:rPr>
        <w:t xml:space="preserve"> № 14 норма. Техника мен қару-жарақ паркі аймағының ғимараттары мен құрылыстары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142"/>
        <w:gridCol w:w="3044"/>
        <w:gridCol w:w="2622"/>
        <w:gridCol w:w="3719"/>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Парк бастығының бөлмесі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Парк бойынша кезекшінің бөлмесі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Кезекші жүргізушілердің демалыс бөлмесі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2/3 бөлігіне есептеледі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1/3 бөлігіне есептеледі</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Жүргізушілерге нұсқау беру сыныбы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left"/>
      </w:pPr>
      <w:r>
        <w:rPr>
          <w:rFonts w:ascii="Times New Roman"/>
          <w:b/>
          <w:i w:val="false"/>
          <w:color w:val="000000"/>
        </w:rPr>
        <w:t xml:space="preserve"> № 15 норма. Әскери шеберханалар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548"/>
        <w:gridCol w:w="3220"/>
        <w:gridCol w:w="2774"/>
        <w:gridCol w:w="1882"/>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Шеберхана бастығының бөлмесі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 бастығының бөлмесі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мен киім-кешекті жөндеу бойынша шеберхана</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шеберхананың ауданы бойынша айқындалады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жеке армиялық шкаф орнатуға жол беріледі.</w:t>
      </w:r>
    </w:p>
    <w:bookmarkStart w:name="z22" w:id="18"/>
    <w:p>
      <w:pPr>
        <w:spacing w:after="0"/>
        <w:ind w:left="0"/>
        <w:jc w:val="left"/>
      </w:pPr>
      <w:r>
        <w:rPr>
          <w:rFonts w:ascii="Times New Roman"/>
          <w:b/>
          <w:i w:val="false"/>
          <w:color w:val="000000"/>
        </w:rPr>
        <w:t xml:space="preserve"> № 16 норма. Моншалар және кір жуу орындары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530"/>
        <w:gridCol w:w="3191"/>
        <w:gridCol w:w="3191"/>
        <w:gridCol w:w="2530"/>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бар болуы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Күту, салқындау орындары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үй-жай</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Жуыну бөлімшесі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іш киімге арналған қоймалар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Ластанған іш киімге арналған қоймалар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Дәретхана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Шаштараз</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Жуу және залалсыздандыру құралдарының, сондай-ақ </w:t>
            </w:r>
          </w:p>
          <w:p>
            <w:pPr>
              <w:spacing w:after="20"/>
              <w:ind w:left="20"/>
              <w:jc w:val="both"/>
            </w:pPr>
            <w:r>
              <w:rPr>
                <w:rFonts w:ascii="Times New Roman"/>
                <w:b w:val="false"/>
                <w:i w:val="false"/>
                <w:color w:val="000000"/>
                <w:sz w:val="20"/>
              </w:rPr>
              <w:t>
жинау мүкәммалының қоймасы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көрсету персоналының бөлмесі</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үй-жай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кір жуу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Ластанған іш киімді қабылдау, іріктеу, белгілеу және сақтау цехы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 сөрелермен жабдықталады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жуу цехы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Кептіру-үтіктеу цехы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іріктеу мен сақтауға арналған үй-жай</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Жөндеу шеберханасы және кір жуу машиналары қоймасы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Мүлікті химиялық тазарту</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Киім-кешекті үтіктеу және құлақшындарды жөндеу</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Тазартылған мүлік қоймасы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 сөрелермен жабдықталады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9"/>
    <w:p>
      <w:pPr>
        <w:spacing w:after="0"/>
        <w:ind w:left="0"/>
        <w:jc w:val="left"/>
      </w:pPr>
      <w:r>
        <w:rPr>
          <w:rFonts w:ascii="Times New Roman"/>
          <w:b/>
          <w:i w:val="false"/>
          <w:color w:val="000000"/>
        </w:rPr>
        <w:t xml:space="preserve"> № 17 норма. Әскери қалашық тұрғын аймағының жеке объектілері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633"/>
        <w:gridCol w:w="3405"/>
        <w:gridCol w:w="2933"/>
        <w:gridCol w:w="2346"/>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жатақханалар (кубрик түріндегі)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бөлмелер</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Жуынуға арналған бөлме</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 блогымен жабдықталған шағын тұрғын бөлмелері бар жатақханалар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бөлмелер</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 орнатуға жол беріледі</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бөлме</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bl>
    <w:bookmarkStart w:name="z24" w:id="20"/>
    <w:p>
      <w:pPr>
        <w:spacing w:after="0"/>
        <w:ind w:left="0"/>
        <w:jc w:val="left"/>
      </w:pPr>
      <w:r>
        <w:rPr>
          <w:rFonts w:ascii="Times New Roman"/>
          <w:b/>
          <w:i w:val="false"/>
          <w:color w:val="000000"/>
        </w:rPr>
        <w:t xml:space="preserve"> № 18 норма. Медициналық мекемелер ғимараттары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215"/>
        <w:gridCol w:w="1835"/>
        <w:gridCol w:w="1581"/>
        <w:gridCol w:w="5217"/>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бөлімшесі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Науқастардың заттарын уақытша сақтауға арналған үй-жай</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Дәретханасы, ваннасы бар инфекциялық науқастарға арналған бокс</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Кезекші медбикенің бекеті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Дәрігер (амбулаторлық қабылдау)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Таңу бөлмесі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Процедуралық бөлме</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Асхана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Палаталарға арналған душы бар ванна бөлмесі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ілгіш </w:t>
            </w:r>
          </w:p>
          <w:p>
            <w:pPr>
              <w:spacing w:after="20"/>
              <w:ind w:left="20"/>
              <w:jc w:val="both"/>
            </w:pPr>
            <w:r>
              <w:rPr>
                <w:rFonts w:ascii="Times New Roman"/>
                <w:b w:val="false"/>
                <w:i w:val="false"/>
                <w:color w:val="000000"/>
                <w:sz w:val="20"/>
              </w:rPr>
              <w:t>
5 ілмекке арналған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Клизма жасау бөлмесі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Персонал бөлмесі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Ластанған іш киімді сақтауға арналған үй-жай</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сақтауға арналған қойма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бөлме ауданы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Инфекция түскен іш киім мен төсек-орындарды сақтауға арналған қойма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Қолжуғышы бар дәретхана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қолжуғыштар саны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Гардероб</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Электркардиография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Зертхана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Дәріхана</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Кезекші дәрігердің бөлмесі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Рентген кабинеті (флюорографиялық кабинет)</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Жинау заттарын сақтауға арналған үй-жай</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Ультрадыбыстық диагностика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Эндоскопиялық кабинет</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 бике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Аға медициналық бике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Бас медициналық бике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Бөлімше бастығының кабинеті (ординаторлық, стационар)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Гипербариялық оксигенация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шынықтыру кабинеті (залы)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Массаж жасауға арналған кабинет</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Физиотерапия кабинеті</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қажеттілік бойынша айқындалады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18 норманың 1 - 34-тармақтарына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18 норманың 1 – 34-тармақтарына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 орталығы</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2 және № 18 нормаларға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құрам интернатурасы</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4 норманың 1 - 34-тармақтарына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әскери-дәрігерлік комиссия</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2 және № 18 нормаларға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18 норманың 1 - 34-тармақтарына сәйкес жиһазбен жабдықталады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рота</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 2 және № 18 нормаларға сәйкес жиһазбен жабдықталады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25" w:id="21"/>
    <w:p>
      <w:pPr>
        <w:spacing w:after="0"/>
        <w:ind w:left="0"/>
        <w:jc w:val="left"/>
      </w:pPr>
      <w:r>
        <w:rPr>
          <w:rFonts w:ascii="Times New Roman"/>
          <w:b/>
          <w:i w:val="false"/>
          <w:color w:val="000000"/>
        </w:rPr>
        <w:t xml:space="preserve"> № 19 норма. Далалық жиһаз және мүкәммал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5"/>
        <w:gridCol w:w="2902"/>
        <w:gridCol w:w="2500"/>
        <w:gridCol w:w="3513"/>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шатырдың ауданына байланысты айқындалады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қолжуғыш</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әжетхана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энергиясының көзі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далалық жағдайларда шатырларға жарық түсіру үшін кажетті қуаты бойынша айқындалады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p>
      <w:pPr>
        <w:spacing w:after="0"/>
        <w:ind w:left="0"/>
        <w:jc w:val="both"/>
      </w:pPr>
      <w:r>
        <w:rPr>
          <w:rFonts w:ascii="Times New Roman"/>
          <w:b w:val="false"/>
          <w:i w:val="false"/>
          <w:color w:val="000000"/>
          <w:sz w:val="28"/>
        </w:rPr>
        <w:t>
      Үй-жайлар қолда бар ұйымдастыру техникасына сәйкес компьютерлік үстелдермен және басқа ұйымдастыру техникасы үшін жиһазбен жабдықталады.</w:t>
      </w:r>
    </w:p>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қойған кезде үстінен антресоль орнатуға жол беріледі.</w:t>
      </w:r>
    </w:p>
    <w:p>
      <w:pPr>
        <w:spacing w:after="0"/>
        <w:ind w:left="0"/>
        <w:jc w:val="both"/>
      </w:pPr>
      <w:r>
        <w:rPr>
          <w:rFonts w:ascii="Times New Roman"/>
          <w:b w:val="false"/>
          <w:i w:val="false"/>
          <w:color w:val="000000"/>
          <w:sz w:val="28"/>
        </w:rPr>
        <w:t>
      Ұяшықты шкафтар – 2, 3, 4, 5 ұяшықты болуы мүмкін, ұяшықтар саны қажеттілікке байланысты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