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dde02" w14:textId="85dde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Әскери қызметшілерге еңбек сіңірген жылдарына қарамастан, ұзақтығы 40 тәулік жыл сайынғы негізгі демалыс беру құқығын беретін қызмет өткеру жерлерінің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17 шілдедегі № 942 Қаулысы. Күші жойылды - Қазақстан Республикасы Үкіметінің 2016 жылғы 30 сәуірдегі № 260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30.04.2016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ҚР мемлекеттік басқару деңгейлері арасындағы өкілеттіктердің аражігін ажырату мәселелері бойынша 2014 жылғы 29 қыркүйектегі № 239-V ҚРЗ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 xml:space="preserve">сәйкес ҚР Қорғаныс министрінің 2015 жылғы 11 маусымдағы № 333 </w:t>
      </w:r>
      <w:r>
        <w:rPr>
          <w:rFonts w:ascii="Times New Roman"/>
          <w:b w:val="false"/>
          <w:i w:val="false"/>
          <w:color w:val="000000"/>
          <w:sz w:val="28"/>
        </w:rPr>
        <w:t>бұйрығын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қараңыз.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«Әскери қызмет және әскери қызметшілердің мәртебесі туралы» Қазақстан Республикасының 2012 жылғы 16 ақпандағы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46-бабына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әскери қызметшілерге еңбек сіңірген жылдарына қарамастан, ұзақтығы 40 тәулік жыл сайынғы демалыс беру құқығын беретін қызмет өткеру жерлерінің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К. 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17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942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Әскери қызметшілерге еңбек сіңірген жылдарына қарамастан, ұзақтығы 40 тәулік жыл сайынғы демалыс беру құқығын беретін қызмет өткеру жерлерінің тізбесі*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Ақмола облысында – Аршалы, Есіл, Жақсы, Жарқайың, Қорғалжын, Целиноград аудандарында, Степногорск қаласында, Ерейментау ауданының Сілеті ауылдық округінде, оның ішінде Қазақстан Республикасы Ішкі істер министрлігі Ішкі әскерлерінің бөлімшелері үшін – Атбасар қаласында;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Ақтөбе облысында – Байғанин, Мұғалжар аудандарында, оның ішінде Қазақстан Республикасы Ұлттық қауіпсіздік комитетінің әскери қарсы барлау, әскери полиция органдары мен Шекара қызметінің құрамалары, бөлімдері, бөлімшелері үшін – Әйтеке би, Қарғалы, Мәртөк, Қобда, Хромтау, Шалқар аудандарында;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Алматы облысында – Алакөл, Балқаш, Еңбекшіқазақ, Ескелді, Жамбыл, Іле, Қарасай, Кербұлақ, Көксу, Панфилов, Райымбек, Сарқанд, Талғар, Ұйғыр аудандарында, Текелі қаласында, оның ішінде Қазақстан Республикасы Ішкі істер министрлігі Ішкі әскерлерінің бөлімшелері үшін – Алматы қаласы Медеу ауданының Алатау кентінде, Қазақстан Республикасы Ұлттық қауіпсіздік комитетінің әскери қарсы барлау, әскери полиция органдары мен Шекара қызметінің құрамалары, бөлімдері, бөлімшелері үшін – Ақсу ауданында;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Атырау облысында – облыстың барлық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облысында – Абай, Аягөз, Бесқарағай, Жарма, Зайсан, Қатон-Қарағай, Күршім, Тарбағатай, Үржар аудандарында, Семей, Курчатов қалаларында, оның ішінде Қазақстан Республикасы Ішкі істер министрлігі Ішкі әскерлерінің бөлімшелері үшін – Шемонаиха ауданында, Қазақстан Республикасы Ұлттық қауіпсіздік комитетінің әскери қарсы барлау, әскери полиция органдары мен Шекара қызметінің құрамалары, бөлімдері, бөлімшелері үшін – Бородулиха, Глубоковское, Зырян, Шемонаиха аудандарында, Риддер қаласында;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Жамбыл облысында – Байзақ, Қордай, Мойынқұм, Талас, Шу аудандарында, Сарысу ауданының Жаңатас қаласында, оның ішінде Қазақстан Республикасы Ұлттық қауіпсіздік комитетінің әскери қарсы барлау, әскери полиция органдары мен Шекара қызметінің құрамалары, бөлімдері, бөлімшелері үшін – Жамбыл, Жуалы, Мерке, Тұрар Рысқұлов атындағы аудандарында;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Батыс Қазақстан облысында – Бөкейорда, Жаңақала аудандарында, Теректі ауданының Тайпақ ауылдық округінде, оның ішінде Қазақстан Республикасы Ұлттық қауіпсіздік комитетінің әскери қарсы барлау, әскери полиция органдары мен Шекара қызметінің құрамалары, бөлімдері, бөлімшелері үшін – Бөрілі, Жәнібек, Зеленов, Казталов, Тасқала, Теректі, Шыңғырлау аудандарында;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Қарағанды облысында – Абай, Ақтоғай, Жаңаарқа, Қарқаралы, Нұра, Ұлытау, Шет аудандарында, Балқаш, Жезқазған, Қаражал, Приозерск қалаларында;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облысында – Арқалық қаласында, оның ішінде Қазақстан Республикасы Ішкі істер министрлігі Ішкі әскерлерінің бөлімшелері үшін – Әулиекөл, Жітіқара аудандарында, Қазақстан Республикасы Ұлттық қауіпсіздік комитетінің әскери қарсы барлау, әскери полиция органдары мен Шекара қызметінің құрамалары, бөлімдері, бөлімшелері үшін – Денисов, Қарабалық, Меңдіқара, Таранов, Ұзынкөл, Федоров аудандарында;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Қызылорда облысында – облыстың барлық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Маңғыстау облысында – облыстың барлық аумағы;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Павлодар облысында – Аққу, Май аудандарында, оның ішінде Қазақстан Республикасы Ұлттық қауіпсіздік комитетінің әскери қарсы барлау, әскери полиция органдары мен Шекара қызметінің құрамалары, бөлімдері, бөлімшелері үшін – Железинка, Ертіс, Қашыр, Успенка, Шарбақты аудандарында;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облысында – Айыртау ауданында, оның ішінде Қазақстан Республикасы Ішкі істер министрлігі Ішкі әскерлерінің бөлімшелері үшін – Есіл ауданында, Қазақстан Республикасы Ұлттық қауіпсіздік комитетінің әскери қарсы барлау, әскери полиция органдары мен Шекара қызметінің құрамалары, бөлімдері, бөлімшелері үшін – Ақжар, Жамбыл, Қызылжар, Мағжан Жұмабаев атындағы, Мамлют, Уәлиханов аудандарында;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Оңтүстік Қазақстан облысында – Сарыағаш, Созақ аудандарында, Түркістан қаласында, оның ішінде Қазақстан Республикасы Ұлттық қауіпсіздік комитетінің әскери қарсы барлау, әскери полиция органдары мен Шекара қызметінің құрамалары, бөлімдері, бөлімшелері үшін – Қазығұрт, Мақтаарал, Отырар, Төле би, Шардара аудандарында.</w:t>
      </w:r>
    </w:p>
    <w:bookmarkEnd w:id="3"/>
    <w:bookmarkStart w:name="z2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Қазақстан Республикасының ұлттық қауіпсіздік органдарында қызмет өткеретін әскери қызметшілер үшін жыл сайынғы демалыстың ұзақтығы «Қазақстан Республикасының арнаулы мемлекеттік органдары туралы» Қазақстан Республикасының 2012 жылғы 13 ақпандағы </w:t>
      </w:r>
      <w:r>
        <w:rPr>
          <w:rFonts w:ascii="Times New Roman"/>
          <w:b w:val="false"/>
          <w:i w:val="false"/>
          <w:color w:val="000000"/>
          <w:sz w:val="28"/>
        </w:rPr>
        <w:t>Заңында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ерекшеліктер ескеріле отырып есептеледі.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