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3d3d" w14:textId="fb03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иеленушінің ормандағы өрт сөндіру станциясы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шілдедегі № 956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Республикасының 2003 жылғы 8 шілдедегі Орман кодексінің 12-бабының </w:t>
      </w:r>
      <w:r>
        <w:rPr>
          <w:rFonts w:ascii="Times New Roman"/>
          <w:b w:val="false"/>
          <w:i w:val="false"/>
          <w:color w:val="000000"/>
          <w:sz w:val="28"/>
        </w:rPr>
        <w:t>17-13)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иеленушінің ормандағы өрт сөндіру станциясы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шілдедегі</w:t>
      </w:r>
      <w:r>
        <w:br/>
      </w:r>
      <w:r>
        <w:rPr>
          <w:rFonts w:ascii="Times New Roman"/>
          <w:b w:val="false"/>
          <w:i w:val="false"/>
          <w:color w:val="000000"/>
          <w:sz w:val="28"/>
        </w:rPr>
        <w:t xml:space="preserve">
№ 956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Мемлекеттік орман иеленушінің ормандағы өрт сөндіру станциясы туралы ереже</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Мемлекеттік орман иеленушінің ормандағы өрт сөндіру станциясы туралы ереже Қазақстан Республикасының 2003 жылғы 8 шілдедегі Орман кодексінің 12-бабының </w:t>
      </w:r>
      <w:r>
        <w:rPr>
          <w:rFonts w:ascii="Times New Roman"/>
          <w:b w:val="false"/>
          <w:i w:val="false"/>
          <w:color w:val="000000"/>
          <w:sz w:val="28"/>
        </w:rPr>
        <w:t>17-13) тармақшаcына</w:t>
      </w:r>
      <w:r>
        <w:rPr>
          <w:rFonts w:ascii="Times New Roman"/>
          <w:b w:val="false"/>
          <w:i w:val="false"/>
          <w:color w:val="000000"/>
          <w:sz w:val="28"/>
        </w:rPr>
        <w:t xml:space="preserve"> сәйкес әзірленді және мемлекеттік орман иеленушінің ормандағы өрт сөндіру станциясының мәртебесі мен өкілеттігін белгілейді.</w:t>
      </w:r>
      <w:r>
        <w:br/>
      </w:r>
      <w:r>
        <w:rPr>
          <w:rFonts w:ascii="Times New Roman"/>
          <w:b w:val="false"/>
          <w:i w:val="false"/>
          <w:color w:val="000000"/>
          <w:sz w:val="28"/>
        </w:rPr>
        <w:t>
</w:t>
      </w:r>
      <w:r>
        <w:rPr>
          <w:rFonts w:ascii="Times New Roman"/>
          <w:b w:val="false"/>
          <w:i w:val="false"/>
          <w:color w:val="000000"/>
          <w:sz w:val="28"/>
        </w:rPr>
        <w:t>
      2. Ормандағы өрт сөндіру станциясы (бұдан әрі – ОӨС) – орман өрттерінің алдын алу және оларды уақтылы жою жөніндегі шаралардың жүргізілуін қамтамасыз ететін өртке қарсы қызмет пен техниканы орналастыруға арналған мемлекеттік орман иеленушінің объектісі.</w:t>
      </w:r>
      <w:r>
        <w:br/>
      </w:r>
      <w:r>
        <w:rPr>
          <w:rFonts w:ascii="Times New Roman"/>
          <w:b w:val="false"/>
          <w:i w:val="false"/>
          <w:color w:val="000000"/>
          <w:sz w:val="28"/>
        </w:rPr>
        <w:t>
</w:t>
      </w:r>
      <w:r>
        <w:rPr>
          <w:rFonts w:ascii="Times New Roman"/>
          <w:b w:val="false"/>
          <w:i w:val="false"/>
          <w:color w:val="000000"/>
          <w:sz w:val="28"/>
        </w:rPr>
        <w:t>
      3. Орман орналастыру жобасына және (немесе) ормандарды өртке қарсы орналастыру жобасына сәйкес мынадай мақсаттарды орындау үшін мемлекеттік орман қоры аумағында және одан тыс жерлерде мемлекеттік орман иеленушілер мынадай ОӨС құрады:</w:t>
      </w:r>
      <w:r>
        <w:br/>
      </w:r>
      <w:r>
        <w:rPr>
          <w:rFonts w:ascii="Times New Roman"/>
          <w:b w:val="false"/>
          <w:i w:val="false"/>
          <w:color w:val="000000"/>
          <w:sz w:val="28"/>
        </w:rPr>
        <w:t>
</w:t>
      </w:r>
      <w:r>
        <w:rPr>
          <w:rFonts w:ascii="Times New Roman"/>
          <w:b w:val="false"/>
          <w:i w:val="false"/>
          <w:color w:val="000000"/>
          <w:sz w:val="28"/>
        </w:rPr>
        <w:t>
      1) бірінші үлгі – мемлекеттік орман иеленушінің орманшылығы орман қорының аумағында шыққан орман өрттерін жоюды қамтамасыз ету;</w:t>
      </w:r>
      <w:r>
        <w:br/>
      </w:r>
      <w:r>
        <w:rPr>
          <w:rFonts w:ascii="Times New Roman"/>
          <w:b w:val="false"/>
          <w:i w:val="false"/>
          <w:color w:val="000000"/>
          <w:sz w:val="28"/>
        </w:rPr>
        <w:t>
</w:t>
      </w:r>
      <w:r>
        <w:rPr>
          <w:rFonts w:ascii="Times New Roman"/>
          <w:b w:val="false"/>
          <w:i w:val="false"/>
          <w:color w:val="000000"/>
          <w:sz w:val="28"/>
        </w:rPr>
        <w:t>
      2) екінші үлгі – мемлекеттік орман иеленушінің орман қорының бүкіл аумағында орман өрттерін жоюды қамтамасыз ету.</w:t>
      </w:r>
      <w:r>
        <w:br/>
      </w:r>
      <w:r>
        <w:rPr>
          <w:rFonts w:ascii="Times New Roman"/>
          <w:b w:val="false"/>
          <w:i w:val="false"/>
          <w:color w:val="000000"/>
          <w:sz w:val="28"/>
        </w:rPr>
        <w:t>
</w:t>
      </w:r>
      <w:r>
        <w:rPr>
          <w:rFonts w:ascii="Times New Roman"/>
          <w:b w:val="false"/>
          <w:i w:val="false"/>
          <w:color w:val="000000"/>
          <w:sz w:val="28"/>
        </w:rPr>
        <w:t>
      4. ОӨС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өртке қарсы мемлекеттік қызметтің аумақтық органымен келісім бойынша мемлекеттік орман иеленуші болып табылатын ұйымның басшысы бекітетін паспорт жасалады.</w:t>
      </w:r>
      <w:r>
        <w:br/>
      </w:r>
      <w:r>
        <w:rPr>
          <w:rFonts w:ascii="Times New Roman"/>
          <w:b w:val="false"/>
          <w:i w:val="false"/>
          <w:color w:val="000000"/>
          <w:sz w:val="28"/>
        </w:rPr>
        <w:t>
</w:t>
      </w:r>
      <w:r>
        <w:rPr>
          <w:rFonts w:ascii="Times New Roman"/>
          <w:b w:val="false"/>
          <w:i w:val="false"/>
          <w:color w:val="000000"/>
          <w:sz w:val="28"/>
        </w:rPr>
        <w:t>
      5. ОӨС өртке қарсы қызметі орналастырылады, оның құрамына ОӨС бастығы, өрт сөндіру машинасының жүргізушісі, тракторист-машинисі, радиооператор, өрт сөндіру машиналарын, жабдықтар мен аппаратура жөндеу жөніндегі слесарь, орман өрт сөндіруші кіреді, олар тұрақты жұмысқа қабылданады.</w:t>
      </w:r>
      <w:r>
        <w:br/>
      </w:r>
      <w:r>
        <w:rPr>
          <w:rFonts w:ascii="Times New Roman"/>
          <w:b w:val="false"/>
          <w:i w:val="false"/>
          <w:color w:val="000000"/>
          <w:sz w:val="28"/>
        </w:rPr>
        <w:t>
</w:t>
      </w:r>
      <w:r>
        <w:rPr>
          <w:rFonts w:ascii="Times New Roman"/>
          <w:b w:val="false"/>
          <w:i w:val="false"/>
          <w:color w:val="000000"/>
          <w:sz w:val="28"/>
        </w:rPr>
        <w:t>
      6. Өрт бақылау мұнарасының (бекетінің) бақылаушысы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еңбек </w:t>
      </w:r>
      <w:r>
        <w:rPr>
          <w:rFonts w:ascii="Times New Roman"/>
          <w:b w:val="false"/>
          <w:i w:val="false"/>
          <w:color w:val="000000"/>
          <w:sz w:val="28"/>
        </w:rPr>
        <w:t>заңнамасына</w:t>
      </w:r>
      <w:r>
        <w:rPr>
          <w:rFonts w:ascii="Times New Roman"/>
          <w:b w:val="false"/>
          <w:i w:val="false"/>
          <w:color w:val="000000"/>
          <w:sz w:val="28"/>
        </w:rPr>
        <w:t xml:space="preserve"> сәйкес маусымдық жұмысқа қабылданады.</w:t>
      </w:r>
    </w:p>
    <w:bookmarkEnd w:id="4"/>
    <w:bookmarkStart w:name="z15" w:id="5"/>
    <w:p>
      <w:pPr>
        <w:spacing w:after="0"/>
        <w:ind w:left="0"/>
        <w:jc w:val="left"/>
      </w:pPr>
      <w:r>
        <w:rPr>
          <w:rFonts w:ascii="Times New Roman"/>
          <w:b/>
          <w:i w:val="false"/>
          <w:color w:val="000000"/>
        </w:rPr>
        <w:t xml:space="preserve"> 
2. Ормандағы өрт сөндіру станциясын жарақтандыру</w:t>
      </w:r>
    </w:p>
    <w:bookmarkEnd w:id="5"/>
    <w:bookmarkStart w:name="z16" w:id="6"/>
    <w:p>
      <w:pPr>
        <w:spacing w:after="0"/>
        <w:ind w:left="0"/>
        <w:jc w:val="both"/>
      </w:pPr>
      <w:r>
        <w:rPr>
          <w:rFonts w:ascii="Times New Roman"/>
          <w:b w:val="false"/>
          <w:i w:val="false"/>
          <w:color w:val="000000"/>
          <w:sz w:val="28"/>
        </w:rPr>
        <w:t>
      7. ОӨС «Мемлекеттік орман қоры учаскелерінде ормандарды күзету, қорғау, молықтыру және орман өсіру жөніндегі нормалар мен нормативтерді бекіту туралы» Қазақстан Республикасы Үкіметінің 2004 жылғы 19 қаңтардағы № 53 </w:t>
      </w:r>
      <w:r>
        <w:rPr>
          <w:rFonts w:ascii="Times New Roman"/>
          <w:b w:val="false"/>
          <w:i w:val="false"/>
          <w:color w:val="000000"/>
          <w:sz w:val="28"/>
        </w:rPr>
        <w:t>қаулысына</w:t>
      </w:r>
      <w:r>
        <w:rPr>
          <w:rFonts w:ascii="Times New Roman"/>
          <w:b w:val="false"/>
          <w:i w:val="false"/>
          <w:color w:val="000000"/>
          <w:sz w:val="28"/>
        </w:rPr>
        <w:t xml:space="preserve"> сәйкес өрт сөндіру техникасымен, жабдықтармен, құрал-саймандармен, көлік және байланыс құралдарымен жарақтандырылады.</w:t>
      </w:r>
      <w:r>
        <w:br/>
      </w:r>
      <w:r>
        <w:rPr>
          <w:rFonts w:ascii="Times New Roman"/>
          <w:b w:val="false"/>
          <w:i w:val="false"/>
          <w:color w:val="000000"/>
          <w:sz w:val="28"/>
        </w:rPr>
        <w:t>
</w:t>
      </w:r>
      <w:r>
        <w:rPr>
          <w:rFonts w:ascii="Times New Roman"/>
          <w:b w:val="false"/>
          <w:i w:val="false"/>
          <w:color w:val="000000"/>
          <w:sz w:val="28"/>
        </w:rPr>
        <w:t>
      8. Өрт сөндіру техникасы, жабдықтар, құрал-саймандар, көлік және байланыс құралдары өрт қаупі бар маусым аяқталғаннан кейін жөнделіп, ОӨС сақталады.</w:t>
      </w:r>
      <w:r>
        <w:br/>
      </w:r>
      <w:r>
        <w:rPr>
          <w:rFonts w:ascii="Times New Roman"/>
          <w:b w:val="false"/>
          <w:i w:val="false"/>
          <w:color w:val="000000"/>
          <w:sz w:val="28"/>
        </w:rPr>
        <w:t>
</w:t>
      </w:r>
      <w:r>
        <w:rPr>
          <w:rFonts w:ascii="Times New Roman"/>
          <w:b w:val="false"/>
          <w:i w:val="false"/>
          <w:color w:val="000000"/>
          <w:sz w:val="28"/>
        </w:rPr>
        <w:t>
      9. Өрт қаупі бар маусым басталардан бір ай бұрын өрт сөндіру техникасы, жабдықтар, құрал-саймандар, көлік және байланыс құралдары орман өрттерімен күрес жөніндегі жұмыстарға толық дайындық жағдайына келтіріледі.</w:t>
      </w:r>
      <w:r>
        <w:br/>
      </w:r>
      <w:r>
        <w:rPr>
          <w:rFonts w:ascii="Times New Roman"/>
          <w:b w:val="false"/>
          <w:i w:val="false"/>
          <w:color w:val="000000"/>
          <w:sz w:val="28"/>
        </w:rPr>
        <w:t>
</w:t>
      </w:r>
      <w:r>
        <w:rPr>
          <w:rFonts w:ascii="Times New Roman"/>
          <w:b w:val="false"/>
          <w:i w:val="false"/>
          <w:color w:val="000000"/>
          <w:sz w:val="28"/>
        </w:rPr>
        <w:t>
      10. Өртке қарсы қызметтің жұмысын қамтамасыз ету үшін ОӨС:</w:t>
      </w:r>
      <w:r>
        <w:br/>
      </w:r>
      <w:r>
        <w:rPr>
          <w:rFonts w:ascii="Times New Roman"/>
          <w:b w:val="false"/>
          <w:i w:val="false"/>
          <w:color w:val="000000"/>
          <w:sz w:val="28"/>
        </w:rPr>
        <w:t>
</w:t>
      </w:r>
      <w:r>
        <w:rPr>
          <w:rFonts w:ascii="Times New Roman"/>
          <w:b w:val="false"/>
          <w:i w:val="false"/>
          <w:color w:val="000000"/>
          <w:sz w:val="28"/>
        </w:rPr>
        <w:t>
      1) ауа райы жағдайлары бойынша өрт қаупінің сыныбын анықтау мақсатында метеорологиялық бақылаулар өткізу үшін метеобекет;</w:t>
      </w:r>
      <w:r>
        <w:br/>
      </w:r>
      <w:r>
        <w:rPr>
          <w:rFonts w:ascii="Times New Roman"/>
          <w:b w:val="false"/>
          <w:i w:val="false"/>
          <w:color w:val="000000"/>
          <w:sz w:val="28"/>
        </w:rPr>
        <w:t>
</w:t>
      </w:r>
      <w:r>
        <w:rPr>
          <w:rFonts w:ascii="Times New Roman"/>
          <w:b w:val="false"/>
          <w:i w:val="false"/>
          <w:color w:val="000000"/>
          <w:sz w:val="28"/>
        </w:rPr>
        <w:t>
      2) құжаттарды, орман екпелерінің жоспарын және көлік жолдары, өрт бақылау мұнараларының (бекеттерінің), өртке қарсы тосқауылдар мен су көздерінің орналасуы көрсетілетін орман өрті картасын сақтауға арналған үй-жай;</w:t>
      </w:r>
      <w:r>
        <w:br/>
      </w:r>
      <w:r>
        <w:rPr>
          <w:rFonts w:ascii="Times New Roman"/>
          <w:b w:val="false"/>
          <w:i w:val="false"/>
          <w:color w:val="000000"/>
          <w:sz w:val="28"/>
        </w:rPr>
        <w:t>
</w:t>
      </w:r>
      <w:r>
        <w:rPr>
          <w:rFonts w:ascii="Times New Roman"/>
          <w:b w:val="false"/>
          <w:i w:val="false"/>
          <w:color w:val="000000"/>
          <w:sz w:val="28"/>
        </w:rPr>
        <w:t>
      3) өртке қарсы қызметтің қызметкерлерін орналастыру үшін, сондай-ақ жабдықтар, өрт сөндіретін құрал-саймандар, далалық асхана, жеке қорғану құралдарын, жауынгерлік киім мен әбзелдер сақтау үшін үй-жай;</w:t>
      </w:r>
      <w:r>
        <w:br/>
      </w:r>
      <w:r>
        <w:rPr>
          <w:rFonts w:ascii="Times New Roman"/>
          <w:b w:val="false"/>
          <w:i w:val="false"/>
          <w:color w:val="000000"/>
          <w:sz w:val="28"/>
        </w:rPr>
        <w:t>
</w:t>
      </w:r>
      <w:r>
        <w:rPr>
          <w:rFonts w:ascii="Times New Roman"/>
          <w:b w:val="false"/>
          <w:i w:val="false"/>
          <w:color w:val="000000"/>
          <w:sz w:val="28"/>
        </w:rPr>
        <w:t>
      4) өрт сөндіру машиналары үшін жылытылатын гараж, күзет машиналары мен тракторлар үшін жабық тұрақтар жасалады.</w:t>
      </w:r>
      <w:r>
        <w:br/>
      </w:r>
      <w:r>
        <w:rPr>
          <w:rFonts w:ascii="Times New Roman"/>
          <w:b w:val="false"/>
          <w:i w:val="false"/>
          <w:color w:val="000000"/>
          <w:sz w:val="28"/>
        </w:rPr>
        <w:t>
</w:t>
      </w:r>
      <w:r>
        <w:rPr>
          <w:rFonts w:ascii="Times New Roman"/>
          <w:b w:val="false"/>
          <w:i w:val="false"/>
          <w:color w:val="000000"/>
          <w:sz w:val="28"/>
        </w:rPr>
        <w:t>
      11. ОӨС мемлекеттік орман иеленушімен немесе орманшылықпен, орман өртін сөндіруде жұмыс істеп жатқан өрт сөндіру техникасымен және өртке қарсы қызметтің қызметкерлерімен, сондай-ақ өрт бақылау мұнараларымен (бекеттерімен), авиабөлімшелермен және қарауыл тікұшақтарының (ұшақтарының) экипаждарымен телефон және радио байланысымен қамтамасыз етіледі.</w:t>
      </w:r>
      <w:r>
        <w:br/>
      </w:r>
      <w:r>
        <w:rPr>
          <w:rFonts w:ascii="Times New Roman"/>
          <w:b w:val="false"/>
          <w:i w:val="false"/>
          <w:color w:val="000000"/>
          <w:sz w:val="28"/>
        </w:rPr>
        <w:t>
</w:t>
      </w:r>
      <w:r>
        <w:rPr>
          <w:rFonts w:ascii="Times New Roman"/>
          <w:b w:val="false"/>
          <w:i w:val="false"/>
          <w:color w:val="000000"/>
          <w:sz w:val="28"/>
        </w:rPr>
        <w:t>
      12. Авиациялық қарауылдау жүзеге асырылатын аудандарда ОӨС жанынан қарауыл тікұшағының (ұшағының) экипажынан мәліметтер қабылдау бекеті ұйымдастырылады және тікұшаққа арналған қону алаңы жасалады.</w:t>
      </w:r>
    </w:p>
    <w:bookmarkEnd w:id="6"/>
    <w:bookmarkStart w:name="z26" w:id="7"/>
    <w:p>
      <w:pPr>
        <w:spacing w:after="0"/>
        <w:ind w:left="0"/>
        <w:jc w:val="both"/>
      </w:pPr>
      <w:r>
        <w:rPr>
          <w:rFonts w:ascii="Times New Roman"/>
          <w:b w:val="false"/>
          <w:i w:val="false"/>
          <w:color w:val="000000"/>
          <w:sz w:val="28"/>
        </w:rPr>
        <w:t>
Мемлекеттік орман иеленушінің ормандағы</w:t>
      </w:r>
      <w:r>
        <w:br/>
      </w:r>
      <w:r>
        <w:rPr>
          <w:rFonts w:ascii="Times New Roman"/>
          <w:b w:val="false"/>
          <w:i w:val="false"/>
          <w:color w:val="000000"/>
          <w:sz w:val="28"/>
        </w:rPr>
        <w:t xml:space="preserve">
өрт сөндіру станциясы туралы ережеге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Келісілді                            Бекітемін</w:t>
      </w:r>
      <w:r>
        <w:br/>
      </w:r>
      <w:r>
        <w:rPr>
          <w:rFonts w:ascii="Times New Roman"/>
          <w:b w:val="false"/>
          <w:i w:val="false"/>
          <w:color w:val="000000"/>
          <w:sz w:val="28"/>
        </w:rPr>
        <w:t>
_______________________________      ________________________________</w:t>
      </w:r>
      <w:r>
        <w:br/>
      </w:r>
      <w:r>
        <w:rPr>
          <w:rFonts w:ascii="Times New Roman"/>
          <w:b w:val="false"/>
          <w:i w:val="false"/>
          <w:color w:val="000000"/>
          <w:sz w:val="28"/>
        </w:rPr>
        <w:t>
(өртке қарсы мемлекеттік қызмет     (мемлекеттік орман иеленуші болып</w:t>
      </w:r>
      <w:r>
        <w:br/>
      </w:r>
      <w:r>
        <w:rPr>
          <w:rFonts w:ascii="Times New Roman"/>
          <w:b w:val="false"/>
          <w:i w:val="false"/>
          <w:color w:val="000000"/>
          <w:sz w:val="28"/>
        </w:rPr>
        <w:t>
      органының басшысы)                табылатын ұйымның басшысы)</w:t>
      </w:r>
    </w:p>
    <w:bookmarkStart w:name="z27" w:id="8"/>
    <w:p>
      <w:pPr>
        <w:spacing w:after="0"/>
        <w:ind w:left="0"/>
        <w:jc w:val="left"/>
      </w:pPr>
      <w:r>
        <w:rPr>
          <w:rFonts w:ascii="Times New Roman"/>
          <w:b/>
          <w:i w:val="false"/>
          <w:color w:val="000000"/>
        </w:rPr>
        <w:t xml:space="preserve"> 
Ормандағы өрт сөндіру станциясының</w:t>
      </w:r>
      <w:r>
        <w:br/>
      </w:r>
      <w:r>
        <w:rPr>
          <w:rFonts w:ascii="Times New Roman"/>
          <w:b/>
          <w:i w:val="false"/>
          <w:color w:val="000000"/>
        </w:rPr>
        <w:t>
паспорты</w:t>
      </w:r>
    </w:p>
    <w:bookmarkEnd w:id="8"/>
    <w:p>
      <w:pPr>
        <w:spacing w:after="0"/>
        <w:ind w:left="0"/>
        <w:jc w:val="both"/>
      </w:pPr>
      <w:r>
        <w:rPr>
          <w:rFonts w:ascii="Times New Roman"/>
          <w:b w:val="false"/>
          <w:i w:val="false"/>
          <w:color w:val="000000"/>
          <w:sz w:val="28"/>
        </w:rPr>
        <w:t>      ОӨС орналасқан жері ___________________________________________</w:t>
      </w:r>
      <w:r>
        <w:br/>
      </w:r>
      <w:r>
        <w:rPr>
          <w:rFonts w:ascii="Times New Roman"/>
          <w:b w:val="false"/>
          <w:i w:val="false"/>
          <w:color w:val="000000"/>
          <w:sz w:val="28"/>
        </w:rPr>
        <w:t>
                                       (заңды мекенжайы)</w:t>
      </w:r>
      <w:r>
        <w:br/>
      </w:r>
      <w:r>
        <w:rPr>
          <w:rFonts w:ascii="Times New Roman"/>
          <w:b w:val="false"/>
          <w:i w:val="false"/>
          <w:color w:val="000000"/>
          <w:sz w:val="28"/>
        </w:rPr>
        <w:t>
      Мемлекеттік орман иеленуші 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Орманшылық 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ОӨС қызмет ететін аумақ: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2555"/>
        <w:gridCol w:w="2007"/>
        <w:gridCol w:w="3126"/>
        <w:gridCol w:w="2556"/>
      </w:tblGrid>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Орамдардың нөмірі</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орман көмкерген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9"/>
    <w:p>
      <w:pPr>
        <w:spacing w:after="0"/>
        <w:ind w:left="0"/>
        <w:jc w:val="left"/>
      </w:pPr>
      <w:r>
        <w:rPr>
          <w:rFonts w:ascii="Times New Roman"/>
          <w:b/>
          <w:i w:val="false"/>
          <w:color w:val="000000"/>
        </w:rPr>
        <w:t xml:space="preserve"> 
Ормандағы өрт сөндіру станциясының өртке қарсы қызметі қызметкерлерінің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293"/>
        <w:gridCol w:w="2373"/>
        <w:gridCol w:w="1773"/>
        <w:gridCol w:w="2153"/>
        <w:gridCol w:w="30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туралы бұйрықтың нөмірі, күні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немесе ауыстыру туралы бұйрықтың нөмірі,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0"/>
    <w:p>
      <w:pPr>
        <w:spacing w:after="0"/>
        <w:ind w:left="0"/>
        <w:jc w:val="left"/>
      </w:pPr>
      <w:r>
        <w:rPr>
          <w:rFonts w:ascii="Times New Roman"/>
          <w:b/>
          <w:i w:val="false"/>
          <w:color w:val="000000"/>
        </w:rPr>
        <w:t xml:space="preserve"> 
Ормандағы өрт сөндіру станциясында тұрақты бекітілген өрт сөндіру техникасының, құрал-жабдықтардың, әбзелдердің, көлік және байланыс құралдарының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141"/>
        <w:gridCol w:w="1333"/>
        <w:gridCol w:w="1950"/>
        <w:gridCol w:w="1955"/>
        <w:gridCol w:w="1016"/>
        <w:gridCol w:w="889"/>
        <w:gridCol w:w="1355"/>
        <w:gridCol w:w="1717"/>
        <w:gridCol w:w="1526"/>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маркасы</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ОӨС-на түскен күні</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жөндеу жұмыстары туралы белгі</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Тізбеден алып тастау негізі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1"/>
    <w:p>
      <w:pPr>
        <w:spacing w:after="0"/>
        <w:ind w:left="0"/>
        <w:jc w:val="left"/>
      </w:pPr>
      <w:r>
        <w:rPr>
          <w:rFonts w:ascii="Times New Roman"/>
          <w:b/>
          <w:i w:val="false"/>
          <w:color w:val="000000"/>
        </w:rPr>
        <w:t xml:space="preserve"> 
Ормандардың өртке қарсы жабдықталуының шартты белгілері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13"/>
        <w:gridCol w:w="48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атауы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Бейнеленуі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1-үлгідегі ормандағы өрт сөндіру станциясы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 cy="3556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2-үлгідегі ормандағы өрт сөндіру станциясы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302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құрал-жабдықтардың, ұсақ өрт әбзелдері топталған бекет базасы (қойма)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953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иеленушінің кеңсесі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921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 кеңсесі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175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кордоны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3175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 бекет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3175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бекет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0700" cy="3302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қызметінің ДПС орналасқан жері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2667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Авиабөлімнің орналасқан жері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2921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қадағалау мұнарасы (бекет)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5334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алаңы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 cy="2667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Хабарландыруларды қабылдау бекеті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8000" cy="2921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орны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8000" cy="482600"/>
                          </a:xfrm>
                          <a:prstGeom prst="rect">
                            <a:avLst/>
                          </a:prstGeom>
                        </pic:spPr>
                      </pic:pic>
                    </a:graphicData>
                  </a:graphic>
                </wp:inline>
              </w:drawing>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 жағылатын жер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ОӨС әрекет ететін аудан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06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06500" cy="2921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жыртылған жерлер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31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31900" cy="3302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Минералданған жолақтар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58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58900" cy="2032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су айдындары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36600" cy="444500"/>
                          </a:xfrm>
                          <a:prstGeom prst="rect">
                            <a:avLst/>
                          </a:prstGeom>
                        </pic:spPr>
                      </pic:pic>
                    </a:graphicData>
                  </a:graphic>
                </wp:inline>
              </w:drawing>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өртенген жер, саны – реттік нөмірі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58800" cy="546100"/>
                          </a:xfrm>
                          <a:prstGeom prst="rect">
                            <a:avLst/>
                          </a:prstGeom>
                        </pic:spPr>
                      </pic:pic>
                    </a:graphicData>
                  </a:graphic>
                </wp:inline>
              </w:drawing>
            </w:r>
          </w:p>
        </w:tc>
      </w:tr>
    </w:tbl>
    <w:bookmarkStart w:name="z31" w:id="12"/>
    <w:p>
      <w:pPr>
        <w:spacing w:after="0"/>
        <w:ind w:left="0"/>
        <w:jc w:val="left"/>
      </w:pPr>
      <w:r>
        <w:rPr>
          <w:rFonts w:ascii="Times New Roman"/>
          <w:b/>
          <w:i w:val="false"/>
          <w:color w:val="000000"/>
        </w:rPr>
        <w:t xml:space="preserve"> 
Ормандағы өрт сөндіру станциясы жүзеге асыратын байланыс схемасы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339"/>
        <w:gridCol w:w="5125"/>
      </w:tblGrid>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атауы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Бейнеленуі</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радиостанция</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7200" cy="762000"/>
                          </a:xfrm>
                          <a:prstGeom prst="rect">
                            <a:avLst/>
                          </a:prstGeom>
                        </pic:spPr>
                      </pic:pic>
                    </a:graphicData>
                  </a:graphic>
                </wp:inline>
              </w:drawing>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Мобильдік радиостанция</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69900" cy="812800"/>
                          </a:xfrm>
                          <a:prstGeom prst="rect">
                            <a:avLst/>
                          </a:prstGeom>
                        </pic:spPr>
                      </pic:pic>
                    </a:graphicData>
                  </a:graphic>
                </wp:inline>
              </w:drawing>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Көшпелі радиостанция</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71500" cy="749300"/>
                          </a:xfrm>
                          <a:prstGeom prst="rect">
                            <a:avLst/>
                          </a:prstGeom>
                        </pic:spPr>
                      </pic:pic>
                    </a:graphicData>
                  </a:graphic>
                </wp:inline>
              </w:drawing>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аппараты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35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35000" cy="546100"/>
                          </a:xfrm>
                          <a:prstGeom prst="rect">
                            <a:avLst/>
                          </a:prstGeom>
                        </pic:spPr>
                      </pic:pic>
                    </a:graphicData>
                  </a:graphic>
                </wp:inline>
              </w:drawing>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93900" cy="342900"/>
                          </a:xfrm>
                          <a:prstGeom prst="rect">
                            <a:avLst/>
                          </a:prstGeom>
                        </pic:spPr>
                      </pic:pic>
                    </a:graphicData>
                  </a:graphic>
                </wp:inline>
              </w:drawing>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желісі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70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70100" cy="203200"/>
                          </a:xfrm>
                          <a:prstGeom prst="rect">
                            <a:avLst/>
                          </a:prstGeom>
                        </pic:spPr>
                      </pic:pic>
                    </a:graphicData>
                  </a:graphic>
                </wp:inline>
              </w:drawing>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Қарауылдайтын ұшақ (тікұшақ)</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1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19300" cy="495300"/>
                          </a:xfrm>
                          <a:prstGeom prst="rect">
                            <a:avLst/>
                          </a:prstGeom>
                        </pic:spPr>
                      </pic:pic>
                    </a:graphicData>
                  </a:graphic>
                </wp:inline>
              </w:drawing>
            </w:r>
          </w:p>
        </w:tc>
      </w:tr>
    </w:tbl>
    <w:bookmarkStart w:name="z32" w:id="13"/>
    <w:p>
      <w:pPr>
        <w:spacing w:after="0"/>
        <w:ind w:left="0"/>
        <w:jc w:val="left"/>
      </w:pPr>
      <w:r>
        <w:rPr>
          <w:rFonts w:ascii="Times New Roman"/>
          <w:b/>
          <w:i w:val="false"/>
          <w:color w:val="000000"/>
        </w:rPr>
        <w:t xml:space="preserve"> 
Кірме жолдардың шартты белгілері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173"/>
        <w:gridCol w:w="3173"/>
        <w:gridCol w:w="31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 өрт сөндіруге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 қарауылдауға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 оқу-жаттығуға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 өзгелері</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4"/>
    <w:p>
      <w:pPr>
        <w:spacing w:after="0"/>
        <w:ind w:left="0"/>
        <w:jc w:val="left"/>
      </w:pPr>
      <w:r>
        <w:rPr>
          <w:rFonts w:ascii="Times New Roman"/>
          <w:b/>
          <w:i w:val="false"/>
          <w:color w:val="000000"/>
        </w:rPr>
        <w:t xml:space="preserve"> 
Өртке қарсы қызмет қызметкерлеріне бекітілген өрт сөндіру техникасы, құрал-жабдықтары, әбзелдері, көлік және байланыс құралдары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390"/>
        <w:gridCol w:w="2870"/>
        <w:gridCol w:w="3058"/>
        <w:gridCol w:w="2475"/>
        <w:gridCol w:w="2726"/>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Үлгісі, маркасы, нөмірі, қозғалтқышы, шассиі, рамасы, шыққан жылы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Техникалар, құрал-жабдықтар бекітілген қызметкерінің Т.А.Ә., лауазымдары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мен құрал-жабдықтарды бекіту күні мен беру күні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мен құрал-жабдықтар берілген және бекітілген кездегі олардың жай-күйі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5"/>
    <w:p>
      <w:pPr>
        <w:spacing w:after="0"/>
        <w:ind w:left="0"/>
        <w:jc w:val="left"/>
      </w:pPr>
      <w:r>
        <w:rPr>
          <w:rFonts w:ascii="Times New Roman"/>
          <w:b/>
          <w:i w:val="false"/>
          <w:color w:val="000000"/>
        </w:rPr>
        <w:t xml:space="preserve"> 
Химиялық от сөндіру құралдарын есепке алу туралы мәлімет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295"/>
        <w:gridCol w:w="1224"/>
        <w:gridCol w:w="1635"/>
        <w:gridCol w:w="1040"/>
        <w:gridCol w:w="1636"/>
        <w:gridCol w:w="1225"/>
        <w:gridCol w:w="1636"/>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Химикаттардың, шылауыштардың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 (дана)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 (дана)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 (дана)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left"/>
      </w:pPr>
      <w:r>
        <w:rPr>
          <w:rFonts w:ascii="Times New Roman"/>
          <w:b/>
          <w:i w:val="false"/>
          <w:color w:val="000000"/>
        </w:rPr>
        <w:t xml:space="preserve"> 
Келесі айдың 1-күніне от сөндіретін химикаттар мен шылауыштардың қозғалысы туралы мәлімет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333"/>
        <w:gridCol w:w="3393"/>
        <w:gridCol w:w="26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 мен шылауыштардың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 шығынданғандар, кг, 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Қалдығы, кг, дана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7"/>
    <w:p>
      <w:pPr>
        <w:spacing w:after="0"/>
        <w:ind w:left="0"/>
        <w:jc w:val="left"/>
      </w:pPr>
      <w:r>
        <w:rPr>
          <w:rFonts w:ascii="Times New Roman"/>
          <w:b/>
          <w:i w:val="false"/>
          <w:color w:val="000000"/>
        </w:rPr>
        <w:t xml:space="preserve"> 
Орман өрт сөндіру станциясының өртке қарсы қызметі қызметкерлеріне өткізілген нұсқаманы, оқу мен жаттығуларды есепке алу жөніндегі мәлімет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333"/>
        <w:gridCol w:w="2433"/>
        <w:gridCol w:w="1973"/>
        <w:gridCol w:w="2713"/>
        <w:gridCol w:w="22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Пысықталатын мәселелердің тақырыптары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тізімі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Нұсқаманы, оқу, жаттығуларды өткізетін тұлғалардың қолы мен лауазымы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8"/>
    <w:p>
      <w:pPr>
        <w:spacing w:after="0"/>
        <w:ind w:left="0"/>
        <w:jc w:val="left"/>
      </w:pPr>
      <w:r>
        <w:rPr>
          <w:rFonts w:ascii="Times New Roman"/>
          <w:b/>
          <w:i w:val="false"/>
          <w:color w:val="000000"/>
        </w:rPr>
        <w:t xml:space="preserve"> 
Ауа райы жағдайлары бойынша өрт қаупі туралы мәлімет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791"/>
        <w:gridCol w:w="1875"/>
        <w:gridCol w:w="2489"/>
        <w:gridCol w:w="3082"/>
        <w:gridCol w:w="3083"/>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 мөлшері, мм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 градус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мәні мен шық нүктелері арасындағы айырма</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райының өрт қаупінің кешенді көрсеткіші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9"/>
    <w:p>
      <w:pPr>
        <w:spacing w:after="0"/>
        <w:ind w:left="0"/>
        <w:jc w:val="left"/>
      </w:pPr>
      <w:r>
        <w:rPr>
          <w:rFonts w:ascii="Times New Roman"/>
          <w:b/>
          <w:i w:val="false"/>
          <w:color w:val="000000"/>
        </w:rPr>
        <w:t xml:space="preserve"> 
____________________ ОӨС жеке құрамының жұмыс есебі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527"/>
        <w:gridCol w:w="1548"/>
        <w:gridCol w:w="1719"/>
        <w:gridCol w:w="1551"/>
        <w:gridCol w:w="2225"/>
        <w:gridCol w:w="1826"/>
        <w:gridCol w:w="2311"/>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істеген адам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сөндіруге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жаттығу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ормандардың өртке қарсы қондырғысына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жұмыстарға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кезекшілік</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0"/>
    <w:p>
      <w:pPr>
        <w:spacing w:after="0"/>
        <w:ind w:left="0"/>
        <w:jc w:val="left"/>
      </w:pPr>
      <w:r>
        <w:rPr>
          <w:rFonts w:ascii="Times New Roman"/>
          <w:b/>
          <w:i w:val="false"/>
          <w:color w:val="000000"/>
        </w:rPr>
        <w:t xml:space="preserve"> 
Ормандағы өрт сөндіру станциясының жұмысын есепке алу карточкасы</w:t>
      </w:r>
      <w:r>
        <w:br/>
      </w:r>
      <w:r>
        <w:rPr>
          <w:rFonts w:ascii="Times New Roman"/>
          <w:b/>
          <w:i w:val="false"/>
          <w:color w:val="000000"/>
        </w:rPr>
        <w:t>
20____ жылғы _______________</w:t>
      </w:r>
      <w:r>
        <w:br/>
      </w:r>
      <w:r>
        <w:rPr>
          <w:rFonts w:ascii="Times New Roman"/>
          <w:b/>
          <w:i w:val="false"/>
          <w:color w:val="000000"/>
        </w:rPr>
        <w:t>
_________________________________________________ бойынша</w:t>
      </w:r>
      <w:r>
        <w:br/>
      </w:r>
      <w:r>
        <w:rPr>
          <w:rFonts w:ascii="Times New Roman"/>
          <w:b/>
          <w:i w:val="false"/>
          <w:color w:val="000000"/>
        </w:rPr>
        <w:t>
(мемлекеттік орман иеленушінің атауы)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2924"/>
        <w:gridCol w:w="573"/>
        <w:gridCol w:w="550"/>
        <w:gridCol w:w="573"/>
        <w:gridCol w:w="550"/>
        <w:gridCol w:w="573"/>
        <w:gridCol w:w="550"/>
        <w:gridCol w:w="573"/>
        <w:gridCol w:w="550"/>
        <w:gridCol w:w="574"/>
        <w:gridCol w:w="550"/>
        <w:gridCol w:w="574"/>
        <w:gridCol w:w="551"/>
        <w:gridCol w:w="574"/>
        <w:gridCol w:w="551"/>
        <w:gridCol w:w="667"/>
        <w:gridCol w:w="901"/>
        <w:gridCol w:w="598"/>
      </w:tblGrid>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қауіпсіздігінің сыныбы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қызметкерлердің саны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Белгілеу бойынша бару және оны жалпы жалғастыру саны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Баруға қатысқан өртке қарсы қызметі қызметкерлердің саны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өрттердің саны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ОӨС сөндірген өрттердің саны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753"/>
        <w:gridCol w:w="753"/>
        <w:gridCol w:w="753"/>
        <w:gridCol w:w="754"/>
        <w:gridCol w:w="754"/>
        <w:gridCol w:w="754"/>
        <w:gridCol w:w="754"/>
        <w:gridCol w:w="754"/>
        <w:gridCol w:w="754"/>
        <w:gridCol w:w="754"/>
        <w:gridCol w:w="754"/>
        <w:gridCol w:w="754"/>
        <w:gridCol w:w="754"/>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 күндері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1"/>
    <w:p>
      <w:pPr>
        <w:spacing w:after="0"/>
        <w:ind w:left="0"/>
        <w:jc w:val="left"/>
      </w:pPr>
      <w:r>
        <w:rPr>
          <w:rFonts w:ascii="Times New Roman"/>
          <w:b/>
          <w:i w:val="false"/>
          <w:color w:val="000000"/>
        </w:rPr>
        <w:t xml:space="preserve"> 
Есепті айдағы жеке құрамның, техниканың, көліктің машина-ауысымының еңбек шығындары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3404"/>
        <w:gridCol w:w="1983"/>
        <w:gridCol w:w="1739"/>
        <w:gridCol w:w="1903"/>
        <w:gridCol w:w="2900"/>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шығынының өлшем бірлігі</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жұмыс жасалғаны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сөндіруге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Ормандардың өртке қарсы қондырғылары бойынша жұмыстарға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Адам-күні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Машина-ауысым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Трактор-ауысым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2"/>
    <w:p>
      <w:pPr>
        <w:spacing w:after="0"/>
        <w:ind w:left="0"/>
        <w:jc w:val="left"/>
      </w:pPr>
      <w:r>
        <w:rPr>
          <w:rFonts w:ascii="Times New Roman"/>
          <w:b/>
          <w:i w:val="false"/>
          <w:color w:val="000000"/>
        </w:rPr>
        <w:t xml:space="preserve"> 
Ормандағы өрт сөндіру станциясы өртке қарсы қызметінің жұмыс регламенті және олардың міндеттері</w:t>
      </w:r>
    </w:p>
    <w:bookmarkEnd w:id="22"/>
    <w:bookmarkStart w:name="z42" w:id="23"/>
    <w:p>
      <w:pPr>
        <w:spacing w:after="0"/>
        <w:ind w:left="0"/>
        <w:jc w:val="both"/>
      </w:pPr>
      <w:r>
        <w:rPr>
          <w:rFonts w:ascii="Times New Roman"/>
          <w:b w:val="false"/>
          <w:i w:val="false"/>
          <w:color w:val="000000"/>
          <w:sz w:val="28"/>
        </w:rPr>
        <w:t>
      1. Ауа райы жағдайлары бойынша ормандардағы өрт қаупінің бірінші және екінші сыныптары күндері ОӨС өртке қарсы қызметінің қызметкерлері орман өрттерін сөндірумен айналысып жатпаса, олар кезекшілік атқару орындарында болып, техника мен жабдықтарды орман өртіне шығуға дайындаумен шұғылданады.</w:t>
      </w:r>
      <w:r>
        <w:br/>
      </w:r>
      <w:r>
        <w:rPr>
          <w:rFonts w:ascii="Times New Roman"/>
          <w:b w:val="false"/>
          <w:i w:val="false"/>
          <w:color w:val="000000"/>
          <w:sz w:val="28"/>
        </w:rPr>
        <w:t>
</w:t>
      </w:r>
      <w:r>
        <w:rPr>
          <w:rFonts w:ascii="Times New Roman"/>
          <w:b w:val="false"/>
          <w:i w:val="false"/>
          <w:color w:val="000000"/>
          <w:sz w:val="28"/>
        </w:rPr>
        <w:t>
      2. Ауа райы жағдайлары бойынша ормандардағы өрт қаупінің үшінші сыныбы күндері ОӨС өртке қарсы қызметінің қызметкерлері орман өрттерін сөндірумен айналысып жатпаса, олар орман өртіне дереу аттанып кетуге толық әзірлік жағдайында кезекшілік атқару орындарында болады. Өрт сөндіру техникасы мен жабдықтар пайдалануға толық әзірлік жағдайында тұрады.</w:t>
      </w:r>
      <w:r>
        <w:br/>
      </w:r>
      <w:r>
        <w:rPr>
          <w:rFonts w:ascii="Times New Roman"/>
          <w:b w:val="false"/>
          <w:i w:val="false"/>
          <w:color w:val="000000"/>
          <w:sz w:val="28"/>
        </w:rPr>
        <w:t>
</w:t>
      </w:r>
      <w:r>
        <w:rPr>
          <w:rFonts w:ascii="Times New Roman"/>
          <w:b w:val="false"/>
          <w:i w:val="false"/>
          <w:color w:val="000000"/>
          <w:sz w:val="28"/>
        </w:rPr>
        <w:t>
      3. Ауа райы жағдайлары бойынша ормандардағы өрт қаупінің төртінші және бесінші сыныптары күндері ОӨС өртке қарсы қызметі қызметкерлері өздеріне белгіленген жиналу орындарында болады.</w:t>
      </w:r>
      <w:r>
        <w:br/>
      </w:r>
      <w:r>
        <w:rPr>
          <w:rFonts w:ascii="Times New Roman"/>
          <w:b w:val="false"/>
          <w:i w:val="false"/>
          <w:color w:val="000000"/>
          <w:sz w:val="28"/>
        </w:rPr>
        <w:t>
</w:t>
      </w:r>
      <w:r>
        <w:rPr>
          <w:rFonts w:ascii="Times New Roman"/>
          <w:b w:val="false"/>
          <w:i w:val="false"/>
          <w:color w:val="000000"/>
          <w:sz w:val="28"/>
        </w:rPr>
        <w:t>
      4. Авиациялық орман күзеті қызмет көрсететін мемлекеттік орман қорының аумағында ОӨС өртке қарсы қызметінің жұмысы тиісті авиабөлімшелердің жұмысымен байланыстырылады.</w:t>
      </w:r>
      <w:r>
        <w:br/>
      </w:r>
      <w:r>
        <w:rPr>
          <w:rFonts w:ascii="Times New Roman"/>
          <w:b w:val="false"/>
          <w:i w:val="false"/>
          <w:color w:val="000000"/>
          <w:sz w:val="28"/>
        </w:rPr>
        <w:t>
</w:t>
      </w:r>
      <w:r>
        <w:rPr>
          <w:rFonts w:ascii="Times New Roman"/>
          <w:b w:val="false"/>
          <w:i w:val="false"/>
          <w:color w:val="000000"/>
          <w:sz w:val="28"/>
        </w:rPr>
        <w:t>
      5. Өрт тұрғысынан алғанда қауіпсіз ұзақ мерзімді кезеңдерде ОӨС өртке қарсы қызметінің қызметкерлері мемлекеттік орман иеленуші басшысының тапсырмасы бойынша ОӨС қызмет көрсететін орман қоры аумағында өртке қарсы алдын алу іс-шараларын орындауға жұмылдырылады.</w:t>
      </w:r>
      <w:r>
        <w:br/>
      </w:r>
      <w:r>
        <w:rPr>
          <w:rFonts w:ascii="Times New Roman"/>
          <w:b w:val="false"/>
          <w:i w:val="false"/>
          <w:color w:val="000000"/>
          <w:sz w:val="28"/>
        </w:rPr>
        <w:t>
</w:t>
      </w:r>
      <w:r>
        <w:rPr>
          <w:rFonts w:ascii="Times New Roman"/>
          <w:b w:val="false"/>
          <w:i w:val="false"/>
          <w:color w:val="000000"/>
          <w:sz w:val="28"/>
        </w:rPr>
        <w:t>
      6. ОӨС бастығының негізгі міндеттері:</w:t>
      </w:r>
      <w:r>
        <w:br/>
      </w:r>
      <w:r>
        <w:rPr>
          <w:rFonts w:ascii="Times New Roman"/>
          <w:b w:val="false"/>
          <w:i w:val="false"/>
          <w:color w:val="000000"/>
          <w:sz w:val="28"/>
        </w:rPr>
        <w:t>
</w:t>
      </w:r>
      <w:r>
        <w:rPr>
          <w:rFonts w:ascii="Times New Roman"/>
          <w:b w:val="false"/>
          <w:i w:val="false"/>
          <w:color w:val="000000"/>
          <w:sz w:val="28"/>
        </w:rPr>
        <w:t>
      өрт қаупі бар маусым басталар алдында және оның өн бойында еңбекті қорғау және қауіпсіздік техникасы бойынша жүйелі нұсқаулықтар, сондай-ақ ОӨС өртке қарсы қызметі қызметкерлерінің орман өрттерін сөндіру бойынша жаттығуларын ұйымдастыру және өткізу;</w:t>
      </w:r>
      <w:r>
        <w:br/>
      </w:r>
      <w:r>
        <w:rPr>
          <w:rFonts w:ascii="Times New Roman"/>
          <w:b w:val="false"/>
          <w:i w:val="false"/>
          <w:color w:val="000000"/>
          <w:sz w:val="28"/>
        </w:rPr>
        <w:t>
</w:t>
      </w:r>
      <w:r>
        <w:rPr>
          <w:rFonts w:ascii="Times New Roman"/>
          <w:b w:val="false"/>
          <w:i w:val="false"/>
          <w:color w:val="000000"/>
          <w:sz w:val="28"/>
        </w:rPr>
        <w:t>
      ОӨС өртке қарсы қызметінің қызметкерлеріне өрт сөндіру техникасы мен жабдықтарын, байланыс құралдарын бөліп беру;</w:t>
      </w:r>
      <w:r>
        <w:br/>
      </w:r>
      <w:r>
        <w:rPr>
          <w:rFonts w:ascii="Times New Roman"/>
          <w:b w:val="false"/>
          <w:i w:val="false"/>
          <w:color w:val="000000"/>
          <w:sz w:val="28"/>
        </w:rPr>
        <w:t>
</w:t>
      </w:r>
      <w:r>
        <w:rPr>
          <w:rFonts w:ascii="Times New Roman"/>
          <w:b w:val="false"/>
          <w:i w:val="false"/>
          <w:color w:val="000000"/>
          <w:sz w:val="28"/>
        </w:rPr>
        <w:t>
      ауа райы жағдайлары бойынша ормандағы өрт қаупі сыныбын анықтау;</w:t>
      </w:r>
      <w:r>
        <w:br/>
      </w:r>
      <w:r>
        <w:rPr>
          <w:rFonts w:ascii="Times New Roman"/>
          <w:b w:val="false"/>
          <w:i w:val="false"/>
          <w:color w:val="000000"/>
          <w:sz w:val="28"/>
        </w:rPr>
        <w:t>
</w:t>
      </w:r>
      <w:r>
        <w:rPr>
          <w:rFonts w:ascii="Times New Roman"/>
          <w:b w:val="false"/>
          <w:i w:val="false"/>
          <w:color w:val="000000"/>
          <w:sz w:val="28"/>
        </w:rPr>
        <w:t>
      өрт бақылау мұнарасынан (бекетінен), авиациямен қарауылдау тікұшағынан (ұшағынан), ОӨС қызмет көрсететін аумақта өрт шыққаны туралы басқа да ақпарат көздерінен хабар алған кезде ОӨС өртке қарсы қызметі қызметкерлерінің орман өрті болып жатқан жерге аттануын қамтамасыз ету;</w:t>
      </w:r>
      <w:r>
        <w:br/>
      </w:r>
      <w:r>
        <w:rPr>
          <w:rFonts w:ascii="Times New Roman"/>
          <w:b w:val="false"/>
          <w:i w:val="false"/>
          <w:color w:val="000000"/>
          <w:sz w:val="28"/>
        </w:rPr>
        <w:t>
</w:t>
      </w:r>
      <w:r>
        <w:rPr>
          <w:rFonts w:ascii="Times New Roman"/>
          <w:b w:val="false"/>
          <w:i w:val="false"/>
          <w:color w:val="000000"/>
          <w:sz w:val="28"/>
        </w:rPr>
        <w:t>
      орман өртін сөндіру кезінде ОӨС өртке қарсы қызметінің қызметкерлеріне басшылық жасау;</w:t>
      </w:r>
      <w:r>
        <w:br/>
      </w:r>
      <w:r>
        <w:rPr>
          <w:rFonts w:ascii="Times New Roman"/>
          <w:b w:val="false"/>
          <w:i w:val="false"/>
          <w:color w:val="000000"/>
          <w:sz w:val="28"/>
        </w:rPr>
        <w:t>
</w:t>
      </w:r>
      <w:r>
        <w:rPr>
          <w:rFonts w:ascii="Times New Roman"/>
          <w:b w:val="false"/>
          <w:i w:val="false"/>
          <w:color w:val="000000"/>
          <w:sz w:val="28"/>
        </w:rPr>
        <w:t>
      ОӨС өрт сөндіру техникасы мен жабдықтарын жөндеуді ұйымдастыру;</w:t>
      </w:r>
      <w:r>
        <w:br/>
      </w:r>
      <w:r>
        <w:rPr>
          <w:rFonts w:ascii="Times New Roman"/>
          <w:b w:val="false"/>
          <w:i w:val="false"/>
          <w:color w:val="000000"/>
          <w:sz w:val="28"/>
        </w:rPr>
        <w:t>
</w:t>
      </w:r>
      <w:r>
        <w:rPr>
          <w:rFonts w:ascii="Times New Roman"/>
          <w:b w:val="false"/>
          <w:i w:val="false"/>
          <w:color w:val="000000"/>
          <w:sz w:val="28"/>
        </w:rPr>
        <w:t>
      өрт сөндірудің от өшіретін химиялық құралдарын сақтауды және тиімді қолдануды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7. Өрт сөндіру машинасын жүргізушінің және тракторшы-машинистің негізгі міндеттері:</w:t>
      </w:r>
      <w:r>
        <w:br/>
      </w:r>
      <w:r>
        <w:rPr>
          <w:rFonts w:ascii="Times New Roman"/>
          <w:b w:val="false"/>
          <w:i w:val="false"/>
          <w:color w:val="000000"/>
          <w:sz w:val="28"/>
        </w:rPr>
        <w:t>
</w:t>
      </w:r>
      <w:r>
        <w:rPr>
          <w:rFonts w:ascii="Times New Roman"/>
          <w:b w:val="false"/>
          <w:i w:val="false"/>
          <w:color w:val="000000"/>
          <w:sz w:val="28"/>
        </w:rPr>
        <w:t>
      өрт сөндіру техникасы мен жабдықтарын орман өрттерін сөндіру жұмыстарында пайдалану;</w:t>
      </w:r>
      <w:r>
        <w:br/>
      </w:r>
      <w:r>
        <w:rPr>
          <w:rFonts w:ascii="Times New Roman"/>
          <w:b w:val="false"/>
          <w:i w:val="false"/>
          <w:color w:val="000000"/>
          <w:sz w:val="28"/>
        </w:rPr>
        <w:t>
</w:t>
      </w:r>
      <w:r>
        <w:rPr>
          <w:rFonts w:ascii="Times New Roman"/>
          <w:b w:val="false"/>
          <w:i w:val="false"/>
          <w:color w:val="000000"/>
          <w:sz w:val="28"/>
        </w:rPr>
        <w:t>
      бекітіп берілген техникамен өрт болып жатқан жерге аттану және орман өртін сөндіру жөніндегі жұмыстар басшысының нұсқауларын орындау болып табылады.</w:t>
      </w:r>
      <w:r>
        <w:br/>
      </w:r>
      <w:r>
        <w:rPr>
          <w:rFonts w:ascii="Times New Roman"/>
          <w:b w:val="false"/>
          <w:i w:val="false"/>
          <w:color w:val="000000"/>
          <w:sz w:val="28"/>
        </w:rPr>
        <w:t>
</w:t>
      </w:r>
      <w:r>
        <w:rPr>
          <w:rFonts w:ascii="Times New Roman"/>
          <w:b w:val="false"/>
          <w:i w:val="false"/>
          <w:color w:val="000000"/>
          <w:sz w:val="28"/>
        </w:rPr>
        <w:t>
      8. Радиооператордың негізгі міндеттері:</w:t>
      </w:r>
      <w:r>
        <w:br/>
      </w:r>
      <w:r>
        <w:rPr>
          <w:rFonts w:ascii="Times New Roman"/>
          <w:b w:val="false"/>
          <w:i w:val="false"/>
          <w:color w:val="000000"/>
          <w:sz w:val="28"/>
        </w:rPr>
        <w:t>
</w:t>
      </w:r>
      <w:r>
        <w:rPr>
          <w:rFonts w:ascii="Times New Roman"/>
          <w:b w:val="false"/>
          <w:i w:val="false"/>
          <w:color w:val="000000"/>
          <w:sz w:val="28"/>
        </w:rPr>
        <w:t>
      орман өрттері шыққан кезде хабардар ету схемасы бойынша телефон және радио байланысын ұйымдастыру;</w:t>
      </w:r>
      <w:r>
        <w:br/>
      </w:r>
      <w:r>
        <w:rPr>
          <w:rFonts w:ascii="Times New Roman"/>
          <w:b w:val="false"/>
          <w:i w:val="false"/>
          <w:color w:val="000000"/>
          <w:sz w:val="28"/>
        </w:rPr>
        <w:t>
</w:t>
      </w:r>
      <w:r>
        <w:rPr>
          <w:rFonts w:ascii="Times New Roman"/>
          <w:b w:val="false"/>
          <w:i w:val="false"/>
          <w:color w:val="000000"/>
          <w:sz w:val="28"/>
        </w:rPr>
        <w:t>
      радиостанцияларға техникалық-пайдалану қызметін көрсету болып табылады.</w:t>
      </w:r>
      <w:r>
        <w:br/>
      </w:r>
      <w:r>
        <w:rPr>
          <w:rFonts w:ascii="Times New Roman"/>
          <w:b w:val="false"/>
          <w:i w:val="false"/>
          <w:color w:val="000000"/>
          <w:sz w:val="28"/>
        </w:rPr>
        <w:t>
</w:t>
      </w:r>
      <w:r>
        <w:rPr>
          <w:rFonts w:ascii="Times New Roman"/>
          <w:b w:val="false"/>
          <w:i w:val="false"/>
          <w:color w:val="000000"/>
          <w:sz w:val="28"/>
        </w:rPr>
        <w:t>
      9. Өрт сөндіру машиналарын, жабдықтар мен аппаратура жөндеу жөніндегі слесарьдің негізгі міндеттері:</w:t>
      </w:r>
      <w:r>
        <w:br/>
      </w:r>
      <w:r>
        <w:rPr>
          <w:rFonts w:ascii="Times New Roman"/>
          <w:b w:val="false"/>
          <w:i w:val="false"/>
          <w:color w:val="000000"/>
          <w:sz w:val="28"/>
        </w:rPr>
        <w:t>
</w:t>
      </w:r>
      <w:r>
        <w:rPr>
          <w:rFonts w:ascii="Times New Roman"/>
          <w:b w:val="false"/>
          <w:i w:val="false"/>
          <w:color w:val="000000"/>
          <w:sz w:val="28"/>
        </w:rPr>
        <w:t>
      техниканы, жабдықтар мен аппаратураны жөндеу, олардың орман өрті болып жатқан жерге аттанып кетуге ұдайы әзір жағдайда болуын қамтамасыз ету;</w:t>
      </w:r>
      <w:r>
        <w:br/>
      </w:r>
      <w:r>
        <w:rPr>
          <w:rFonts w:ascii="Times New Roman"/>
          <w:b w:val="false"/>
          <w:i w:val="false"/>
          <w:color w:val="000000"/>
          <w:sz w:val="28"/>
        </w:rPr>
        <w:t>
</w:t>
      </w:r>
      <w:r>
        <w:rPr>
          <w:rFonts w:ascii="Times New Roman"/>
          <w:b w:val="false"/>
          <w:i w:val="false"/>
          <w:color w:val="000000"/>
          <w:sz w:val="28"/>
        </w:rPr>
        <w:t>
      өрт болып жатқан жерге аттану және орман өртін сөндіру жөніндегі жұмыстар басшысының нұсқауларын орындау болып табылады.</w:t>
      </w:r>
      <w:r>
        <w:br/>
      </w:r>
      <w:r>
        <w:rPr>
          <w:rFonts w:ascii="Times New Roman"/>
          <w:b w:val="false"/>
          <w:i w:val="false"/>
          <w:color w:val="000000"/>
          <w:sz w:val="28"/>
        </w:rPr>
        <w:t>
</w:t>
      </w:r>
      <w:r>
        <w:rPr>
          <w:rFonts w:ascii="Times New Roman"/>
          <w:b w:val="false"/>
          <w:i w:val="false"/>
          <w:color w:val="000000"/>
          <w:sz w:val="28"/>
        </w:rPr>
        <w:t>
      10. ОӨС орман өртін сөндірушінің негізгі міндеттері:</w:t>
      </w:r>
      <w:r>
        <w:br/>
      </w:r>
      <w:r>
        <w:rPr>
          <w:rFonts w:ascii="Times New Roman"/>
          <w:b w:val="false"/>
          <w:i w:val="false"/>
          <w:color w:val="000000"/>
          <w:sz w:val="28"/>
        </w:rPr>
        <w:t>
</w:t>
      </w:r>
      <w:r>
        <w:rPr>
          <w:rFonts w:ascii="Times New Roman"/>
          <w:b w:val="false"/>
          <w:i w:val="false"/>
          <w:color w:val="000000"/>
          <w:sz w:val="28"/>
        </w:rPr>
        <w:t>
      өрт болып жатқан жерге аттану және орман өртін сөндіру жөніндегі жұмыстар басшысының нұсқауларын орындау;</w:t>
      </w:r>
      <w:r>
        <w:br/>
      </w:r>
      <w:r>
        <w:rPr>
          <w:rFonts w:ascii="Times New Roman"/>
          <w:b w:val="false"/>
          <w:i w:val="false"/>
          <w:color w:val="000000"/>
          <w:sz w:val="28"/>
        </w:rPr>
        <w:t>
</w:t>
      </w:r>
      <w:r>
        <w:rPr>
          <w:rFonts w:ascii="Times New Roman"/>
          <w:b w:val="false"/>
          <w:i w:val="false"/>
          <w:color w:val="000000"/>
          <w:sz w:val="28"/>
        </w:rPr>
        <w:t>
      өрт сөндіру техникасын, жабдықтарды, өрт сөндіру құрал-саймандарын, сондай-ақ өрт сөндірудің химиялық құралдарын пайдаланып, орман өрттерін сөндіруді жүзеге асыру;</w:t>
      </w:r>
      <w:r>
        <w:br/>
      </w:r>
      <w:r>
        <w:rPr>
          <w:rFonts w:ascii="Times New Roman"/>
          <w:b w:val="false"/>
          <w:i w:val="false"/>
          <w:color w:val="000000"/>
          <w:sz w:val="28"/>
        </w:rPr>
        <w:t>
</w:t>
      </w:r>
      <w:r>
        <w:rPr>
          <w:rFonts w:ascii="Times New Roman"/>
          <w:b w:val="false"/>
          <w:i w:val="false"/>
          <w:color w:val="000000"/>
          <w:sz w:val="28"/>
        </w:rPr>
        <w:t>
      өзіне бекітіп берілген өрт сөндіру жабдықтарын, аппаратураны, аспаптар мен саймандарды ақаусыз күйде күтіп ұстау;</w:t>
      </w:r>
      <w:r>
        <w:br/>
      </w:r>
      <w:r>
        <w:rPr>
          <w:rFonts w:ascii="Times New Roman"/>
          <w:b w:val="false"/>
          <w:i w:val="false"/>
          <w:color w:val="000000"/>
          <w:sz w:val="28"/>
        </w:rPr>
        <w:t>
</w:t>
      </w:r>
      <w:r>
        <w:rPr>
          <w:rFonts w:ascii="Times New Roman"/>
          <w:b w:val="false"/>
          <w:i w:val="false"/>
          <w:color w:val="000000"/>
          <w:sz w:val="28"/>
        </w:rPr>
        <w:t>
      өрт сөндірудің от өшіретін химиялық құралдарының ерітінділерін әзірлеу жұмыстарын жүргізу болып табылады.</w:t>
      </w:r>
      <w:r>
        <w:br/>
      </w:r>
      <w:r>
        <w:rPr>
          <w:rFonts w:ascii="Times New Roman"/>
          <w:b w:val="false"/>
          <w:i w:val="false"/>
          <w:color w:val="000000"/>
          <w:sz w:val="28"/>
        </w:rPr>
        <w:t>
</w:t>
      </w:r>
      <w:r>
        <w:rPr>
          <w:rFonts w:ascii="Times New Roman"/>
          <w:b w:val="false"/>
          <w:i w:val="false"/>
          <w:color w:val="000000"/>
          <w:sz w:val="28"/>
        </w:rPr>
        <w:t>
      11. Өрт бақылау мұнарасы (бекеті) бақылаушысының негізгі міндеттері:</w:t>
      </w:r>
      <w:r>
        <w:br/>
      </w:r>
      <w:r>
        <w:rPr>
          <w:rFonts w:ascii="Times New Roman"/>
          <w:b w:val="false"/>
          <w:i w:val="false"/>
          <w:color w:val="000000"/>
          <w:sz w:val="28"/>
        </w:rPr>
        <w:t>
</w:t>
      </w:r>
      <w:r>
        <w:rPr>
          <w:rFonts w:ascii="Times New Roman"/>
          <w:b w:val="false"/>
          <w:i w:val="false"/>
          <w:color w:val="000000"/>
          <w:sz w:val="28"/>
        </w:rPr>
        <w:t>
      орман шымылдығы астында орман өртінің шығу белгілерінің пайда болуын қадағалау;</w:t>
      </w:r>
      <w:r>
        <w:br/>
      </w:r>
      <w:r>
        <w:rPr>
          <w:rFonts w:ascii="Times New Roman"/>
          <w:b w:val="false"/>
          <w:i w:val="false"/>
          <w:color w:val="000000"/>
          <w:sz w:val="28"/>
        </w:rPr>
        <w:t>
</w:t>
      </w:r>
      <w:r>
        <w:rPr>
          <w:rFonts w:ascii="Times New Roman"/>
          <w:b w:val="false"/>
          <w:i w:val="false"/>
          <w:color w:val="000000"/>
          <w:sz w:val="28"/>
        </w:rPr>
        <w:t>
      азимуттық шеңберлерді пайдаланып тіркеу әдісімен орман өрті болып жатқан жерді анықтау;</w:t>
      </w:r>
      <w:r>
        <w:br/>
      </w:r>
      <w:r>
        <w:rPr>
          <w:rFonts w:ascii="Times New Roman"/>
          <w:b w:val="false"/>
          <w:i w:val="false"/>
          <w:color w:val="000000"/>
          <w:sz w:val="28"/>
        </w:rPr>
        <w:t>
</w:t>
      </w:r>
      <w:r>
        <w:rPr>
          <w:rFonts w:ascii="Times New Roman"/>
          <w:b w:val="false"/>
          <w:i w:val="false"/>
          <w:color w:val="000000"/>
          <w:sz w:val="28"/>
        </w:rPr>
        <w:t>
      байқалған орман өрттері туралы ақпаратты ОӨС-ке және мемлекеттік орман иеленушінің кеңсесіне беру болып табылады.</w:t>
      </w:r>
      <w:r>
        <w:br/>
      </w:r>
      <w:r>
        <w:rPr>
          <w:rFonts w:ascii="Times New Roman"/>
          <w:b w:val="false"/>
          <w:i w:val="false"/>
          <w:color w:val="000000"/>
          <w:sz w:val="28"/>
        </w:rPr>
        <w:t>
</w:t>
      </w:r>
      <w:r>
        <w:rPr>
          <w:rFonts w:ascii="Times New Roman"/>
          <w:b w:val="false"/>
          <w:i w:val="false"/>
          <w:color w:val="000000"/>
          <w:sz w:val="28"/>
        </w:rPr>
        <w:t>
      12. ОӨС өртке қарсы қызметінің орман өрттерін сөндіруі мынадай кезеңдерді қамтиды:</w:t>
      </w:r>
      <w:r>
        <w:br/>
      </w:r>
      <w:r>
        <w:rPr>
          <w:rFonts w:ascii="Times New Roman"/>
          <w:b w:val="false"/>
          <w:i w:val="false"/>
          <w:color w:val="000000"/>
          <w:sz w:val="28"/>
        </w:rPr>
        <w:t>
</w:t>
      </w:r>
      <w:r>
        <w:rPr>
          <w:rFonts w:ascii="Times New Roman"/>
          <w:b w:val="false"/>
          <w:i w:val="false"/>
          <w:color w:val="000000"/>
          <w:sz w:val="28"/>
        </w:rPr>
        <w:t>
      1) өртті тоқтату – өрт жиегінде алаулап жануды тыю;</w:t>
      </w:r>
      <w:r>
        <w:br/>
      </w:r>
      <w:r>
        <w:rPr>
          <w:rFonts w:ascii="Times New Roman"/>
          <w:b w:val="false"/>
          <w:i w:val="false"/>
          <w:color w:val="000000"/>
          <w:sz w:val="28"/>
        </w:rPr>
        <w:t>
</w:t>
      </w:r>
      <w:r>
        <w:rPr>
          <w:rFonts w:ascii="Times New Roman"/>
          <w:b w:val="false"/>
          <w:i w:val="false"/>
          <w:color w:val="000000"/>
          <w:sz w:val="28"/>
        </w:rPr>
        <w:t>
      2) ауыздықтау – оның одан әрі таралуын мүмкіндігін болдырмау;</w:t>
      </w:r>
      <w:r>
        <w:br/>
      </w:r>
      <w:r>
        <w:rPr>
          <w:rFonts w:ascii="Times New Roman"/>
          <w:b w:val="false"/>
          <w:i w:val="false"/>
          <w:color w:val="000000"/>
          <w:sz w:val="28"/>
        </w:rPr>
        <w:t>
</w:t>
      </w:r>
      <w:r>
        <w:rPr>
          <w:rFonts w:ascii="Times New Roman"/>
          <w:b w:val="false"/>
          <w:i w:val="false"/>
          <w:color w:val="000000"/>
          <w:sz w:val="28"/>
        </w:rPr>
        <w:t>
      3) қосымша сөндіру – өрт ішіндегі жану ошақтарын сөндіру;</w:t>
      </w:r>
      <w:r>
        <w:br/>
      </w:r>
      <w:r>
        <w:rPr>
          <w:rFonts w:ascii="Times New Roman"/>
          <w:b w:val="false"/>
          <w:i w:val="false"/>
          <w:color w:val="000000"/>
          <w:sz w:val="28"/>
        </w:rPr>
        <w:t>
</w:t>
      </w:r>
      <w:r>
        <w:rPr>
          <w:rFonts w:ascii="Times New Roman"/>
          <w:b w:val="false"/>
          <w:i w:val="false"/>
          <w:color w:val="000000"/>
          <w:sz w:val="28"/>
        </w:rPr>
        <w:t>
      4) қарауылдау – жасырын жану ошақтарының және өрттің қайта басталып кету мүмкіндігінің жоқ екеніне көз жеткізуге жеткілікті белгілі бір уақыт бойы өрт болған алқапта жұмысшы өрт сөндірушілер командаларының кезекшілік атқаруы;</w:t>
      </w:r>
      <w:r>
        <w:br/>
      </w:r>
      <w:r>
        <w:rPr>
          <w:rFonts w:ascii="Times New Roman"/>
          <w:b w:val="false"/>
          <w:i w:val="false"/>
          <w:color w:val="000000"/>
          <w:sz w:val="28"/>
        </w:rPr>
        <w:t>
</w:t>
      </w:r>
      <w:r>
        <w:rPr>
          <w:rFonts w:ascii="Times New Roman"/>
          <w:b w:val="false"/>
          <w:i w:val="false"/>
          <w:color w:val="000000"/>
          <w:sz w:val="28"/>
        </w:rPr>
        <w:t>
      5) өртті жою – өрттің барлық жану ошақтарын қосымша сөндіруді толық аяқтау және өрттің қайта басталып кету мүмкіндігінің болмауы.</w:t>
      </w:r>
      <w:r>
        <w:br/>
      </w:r>
      <w:r>
        <w:rPr>
          <w:rFonts w:ascii="Times New Roman"/>
          <w:b w:val="false"/>
          <w:i w:val="false"/>
          <w:color w:val="000000"/>
          <w:sz w:val="28"/>
        </w:rPr>
        <w:t>
</w:t>
      </w:r>
      <w:r>
        <w:rPr>
          <w:rFonts w:ascii="Times New Roman"/>
          <w:b w:val="false"/>
          <w:i w:val="false"/>
          <w:color w:val="000000"/>
          <w:sz w:val="28"/>
        </w:rPr>
        <w:t>
      13. ОӨС өртке қарсы қызметі орман өрттерін сөндірудің мынадай тәсілдерін пайдаланады:</w:t>
      </w:r>
      <w:r>
        <w:br/>
      </w:r>
      <w:r>
        <w:rPr>
          <w:rFonts w:ascii="Times New Roman"/>
          <w:b w:val="false"/>
          <w:i w:val="false"/>
          <w:color w:val="000000"/>
          <w:sz w:val="28"/>
        </w:rPr>
        <w:t>
</w:t>
      </w:r>
      <w:r>
        <w:rPr>
          <w:rFonts w:ascii="Times New Roman"/>
          <w:b w:val="false"/>
          <w:i w:val="false"/>
          <w:color w:val="000000"/>
          <w:sz w:val="28"/>
        </w:rPr>
        <w:t>
      1) төменгі өрт жиегін сабалау немесе оған топырақ шашу;</w:t>
      </w:r>
      <w:r>
        <w:br/>
      </w:r>
      <w:r>
        <w:rPr>
          <w:rFonts w:ascii="Times New Roman"/>
          <w:b w:val="false"/>
          <w:i w:val="false"/>
          <w:color w:val="000000"/>
          <w:sz w:val="28"/>
        </w:rPr>
        <w:t>
</w:t>
      </w:r>
      <w:r>
        <w:rPr>
          <w:rFonts w:ascii="Times New Roman"/>
          <w:b w:val="false"/>
          <w:i w:val="false"/>
          <w:color w:val="000000"/>
          <w:sz w:val="28"/>
        </w:rPr>
        <w:t>
      2) жер өңдейтін құралдар мен жарылғыш материалдардың көмегімен минералдандырылған жолақтар мен орлар тарту;</w:t>
      </w:r>
      <w:r>
        <w:br/>
      </w:r>
      <w:r>
        <w:rPr>
          <w:rFonts w:ascii="Times New Roman"/>
          <w:b w:val="false"/>
          <w:i w:val="false"/>
          <w:color w:val="000000"/>
          <w:sz w:val="28"/>
        </w:rPr>
        <w:t>
</w:t>
      </w:r>
      <w:r>
        <w:rPr>
          <w:rFonts w:ascii="Times New Roman"/>
          <w:b w:val="false"/>
          <w:i w:val="false"/>
          <w:color w:val="000000"/>
          <w:sz w:val="28"/>
        </w:rPr>
        <w:t>
      3) өрттерді сумен немесе от өшіретін химикаттардың ерітінділерімен сөндіру;</w:t>
      </w:r>
      <w:r>
        <w:br/>
      </w:r>
      <w:r>
        <w:rPr>
          <w:rFonts w:ascii="Times New Roman"/>
          <w:b w:val="false"/>
          <w:i w:val="false"/>
          <w:color w:val="000000"/>
          <w:sz w:val="28"/>
        </w:rPr>
        <w:t>
</w:t>
      </w:r>
      <w:r>
        <w:rPr>
          <w:rFonts w:ascii="Times New Roman"/>
          <w:b w:val="false"/>
          <w:i w:val="false"/>
          <w:color w:val="000000"/>
          <w:sz w:val="28"/>
        </w:rPr>
        <w:t>
      4) жағу немесе қарсы от жіберу.</w:t>
      </w:r>
      <w:r>
        <w:br/>
      </w:r>
      <w:r>
        <w:rPr>
          <w:rFonts w:ascii="Times New Roman"/>
          <w:b w:val="false"/>
          <w:i w:val="false"/>
          <w:color w:val="000000"/>
          <w:sz w:val="28"/>
        </w:rPr>
        <w:t>
</w:t>
      </w:r>
      <w:r>
        <w:rPr>
          <w:rFonts w:ascii="Times New Roman"/>
          <w:b w:val="false"/>
          <w:i w:val="false"/>
          <w:color w:val="000000"/>
          <w:sz w:val="28"/>
        </w:rPr>
        <w:t>
      14. Орман өртін сөндіру кезінде жергілікті жердің ерекшеліктері мен ауа райы жағдайлары, өрттің түрі, өрт сөндіру күштері мен құралдарының бар-жоғы ескеріледі.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