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e3dcc" w14:textId="75e3d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 Қазақстан Республикасы Президентінің 2000 жылғы 13 сәуірдегі № 371 Жарлығына өзгерістер мен толықтыру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Республикасының 2012 жылғы 28 шілдедегі № 984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 Қазақстан Республикасы Президентінің 2000 жылғы 13 сәуірдегі № 371 </w:t>
      </w:r>
      <w:r>
        <w:rPr>
          <w:rFonts w:ascii="Times New Roman"/>
          <w:b w:val="false"/>
          <w:i w:val="false"/>
          <w:color w:val="000000"/>
          <w:sz w:val="28"/>
        </w:rPr>
        <w:t>Жарлығына</w:t>
      </w:r>
      <w:r>
        <w:rPr>
          <w:rFonts w:ascii="Times New Roman"/>
          <w:b w:val="false"/>
          <w:i w:val="false"/>
          <w:color w:val="000000"/>
          <w:sz w:val="28"/>
        </w:rPr>
        <w:t xml:space="preserve"> өзгерістер мен толықтыру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rPr>
          <w:rFonts w:ascii="Times New Roman"/>
          <w:b/>
          <w:i w:val="false"/>
          <w:color w:val="000000"/>
        </w:rPr>
        <w:t xml:space="preserve"> «Мемлекеттік органдардың мәліметтерді Қазақстан Республикасының</w:t>
      </w:r>
      <w:r>
        <w:br/>
      </w:r>
      <w:r>
        <w:rPr>
          <w:rFonts w:ascii="Times New Roman"/>
          <w:b/>
          <w:i w:val="false"/>
          <w:color w:val="000000"/>
        </w:rPr>
        <w:t>
мемлекеттік құпияларына жатқызу жөніндегі өкілеттіктер берілген</w:t>
      </w:r>
      <w:r>
        <w:br/>
      </w:r>
      <w:r>
        <w:rPr>
          <w:rFonts w:ascii="Times New Roman"/>
          <w:b/>
          <w:i w:val="false"/>
          <w:color w:val="000000"/>
        </w:rPr>
        <w:t>
лауазымды тұлғаларының тізбесін бекіту туралы» Қазақстан</w:t>
      </w:r>
      <w:r>
        <w:br/>
      </w:r>
      <w:r>
        <w:rPr>
          <w:rFonts w:ascii="Times New Roman"/>
          <w:b/>
          <w:i w:val="false"/>
          <w:color w:val="000000"/>
        </w:rPr>
        <w:t>
Республикасы Президентінің 2000 жылғы 13 сәуірдегі № 371</w:t>
      </w:r>
      <w:r>
        <w:br/>
      </w:r>
      <w:r>
        <w:rPr>
          <w:rFonts w:ascii="Times New Roman"/>
          <w:b/>
          <w:i w:val="false"/>
          <w:color w:val="000000"/>
        </w:rPr>
        <w:t>
Жарлығына өзгерістер мен толықтыру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 Қазақстан Республикасы Президентінің 2000 жылғы 13 сәуірдегі № 371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 18, 186-құжат; 2004 ж., № 21, 263-құжат; 2005 ж., № 32, 426-құжат; 2009 ж., № 24-25, 207-құжат;) мынадай өзгерістер мен толықтыру енгізілсін:</w:t>
      </w:r>
      <w:r>
        <w:br/>
      </w:r>
      <w:r>
        <w:rPr>
          <w:rFonts w:ascii="Times New Roman"/>
          <w:b w:val="false"/>
          <w:i w:val="false"/>
          <w:color w:val="000000"/>
          <w:sz w:val="28"/>
        </w:rPr>
        <w:t>
      жоғарыда аталған Жарлықпен бекітілген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кестенің 1-бағанында:</w:t>
      </w:r>
      <w:r>
        <w:br/>
      </w:r>
      <w:r>
        <w:rPr>
          <w:rFonts w:ascii="Times New Roman"/>
          <w:b w:val="false"/>
          <w:i w:val="false"/>
          <w:color w:val="000000"/>
          <w:sz w:val="28"/>
        </w:rPr>
        <w:t>
      «Әскери саладағы мәліметтер» деген 1-бөлімде:</w:t>
      </w:r>
      <w:r>
        <w:br/>
      </w:r>
      <w:r>
        <w:rPr>
          <w:rFonts w:ascii="Times New Roman"/>
          <w:b w:val="false"/>
          <w:i w:val="false"/>
          <w:color w:val="000000"/>
          <w:sz w:val="28"/>
        </w:rPr>
        <w:t>
      тоғызыншы абзац мынадай редакцияда жазылсын:</w:t>
      </w:r>
      <w:r>
        <w:br/>
      </w:r>
      <w:r>
        <w:rPr>
          <w:rFonts w:ascii="Times New Roman"/>
          <w:b w:val="false"/>
          <w:i w:val="false"/>
          <w:color w:val="000000"/>
          <w:sz w:val="28"/>
        </w:rPr>
        <w:t>
      «Қорғаныс министрі, Индустрия және жаңа технологиялар министрі, Білім және ғылым министрі, Атом энергиясы агенттігінің төрағасы»;</w:t>
      </w:r>
      <w:r>
        <w:br/>
      </w:r>
      <w:r>
        <w:rPr>
          <w:rFonts w:ascii="Times New Roman"/>
          <w:b w:val="false"/>
          <w:i w:val="false"/>
          <w:color w:val="000000"/>
          <w:sz w:val="28"/>
        </w:rPr>
        <w:t>
      он екінші абзац мынадай редакцияда жазылсын:</w:t>
      </w:r>
      <w:r>
        <w:br/>
      </w:r>
      <w:r>
        <w:rPr>
          <w:rFonts w:ascii="Times New Roman"/>
          <w:b w:val="false"/>
          <w:i w:val="false"/>
          <w:color w:val="000000"/>
          <w:sz w:val="28"/>
        </w:rPr>
        <w:t>
      «Қорғаныс министрі, Ішкі істер министрі, Индустрия және жаңа технологиялар министрі, Көлік және коммуникация министрі, Экономикалық даму және сауда министрі, Білім және ғылым министрі, Ауыл шаруашылығы министрі, Төтенше жағдайлар министрі, Президенттің Күзет қызметінің бастығы, Республикалық ұланның қолбасшысы, Мұнай және газ министрі»;</w:t>
      </w:r>
      <w:r>
        <w:br/>
      </w:r>
      <w:r>
        <w:rPr>
          <w:rFonts w:ascii="Times New Roman"/>
          <w:b w:val="false"/>
          <w:i w:val="false"/>
          <w:color w:val="000000"/>
          <w:sz w:val="28"/>
        </w:rPr>
        <w:t>
      он төртінші, он бесінші, он алтыншы абзацтар мынадай редакцияда жазылсын:</w:t>
      </w:r>
      <w:r>
        <w:br/>
      </w:r>
      <w:r>
        <w:rPr>
          <w:rFonts w:ascii="Times New Roman"/>
          <w:b w:val="false"/>
          <w:i w:val="false"/>
          <w:color w:val="000000"/>
          <w:sz w:val="28"/>
        </w:rPr>
        <w:t>
      «Қорғаныс министрі, Ішкі істер министрі, Индустрия және жаңа технологиялар министрі, Көлік және коммуникация министрі, Ұлттық қауіпсіздік комитетінің төрағасы, Президенттің Күзет қызметінің бастығы, «Сырбар» сыртқы барлау қызметінің директоры;</w:t>
      </w:r>
      <w:r>
        <w:br/>
      </w:r>
      <w:r>
        <w:rPr>
          <w:rFonts w:ascii="Times New Roman"/>
          <w:b w:val="false"/>
          <w:i w:val="false"/>
          <w:color w:val="000000"/>
          <w:sz w:val="28"/>
        </w:rPr>
        <w:t>
      Қорғаныс министрі, Ішкі істер министрі, Көлік және коммуникация министрі, Ұлттық қауіпсіздік комитетінің төрағасы, Президенттің Күзет қызметінің бастығы, «Сырбар» сыртқы барлау қызметінің директоры; Қорғаныс министрі, Ішкі істер министрі, Көлік және коммуникация министрі, Ұлттық қауіпсіздік комитетінің төрағасы, Президенттің Күзет қызметінің бастығы, «Сырбар» сыртқы барлау қызметінің директоры, Республикалық ұланның қолбасшысы»;</w:t>
      </w:r>
      <w:r>
        <w:br/>
      </w:r>
      <w:r>
        <w:rPr>
          <w:rFonts w:ascii="Times New Roman"/>
          <w:b w:val="false"/>
          <w:i w:val="false"/>
          <w:color w:val="000000"/>
          <w:sz w:val="28"/>
        </w:rPr>
        <w:t>
      «2. Экономика, ғылым және техника саласындағы мәліметтер» деген бөлімде:</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«2. Экономика, білім, ғылым және техника саласындағы мәліметтер»;</w:t>
      </w:r>
      <w:r>
        <w:br/>
      </w:r>
      <w:r>
        <w:rPr>
          <w:rFonts w:ascii="Times New Roman"/>
          <w:b w:val="false"/>
          <w:i w:val="false"/>
          <w:color w:val="000000"/>
          <w:sz w:val="28"/>
        </w:rPr>
        <w:t>
      отыз бесінші абзац мынадай редакцияда жазылсын:</w:t>
      </w:r>
      <w:r>
        <w:br/>
      </w:r>
      <w:r>
        <w:rPr>
          <w:rFonts w:ascii="Times New Roman"/>
          <w:b w:val="false"/>
          <w:i w:val="false"/>
          <w:color w:val="000000"/>
          <w:sz w:val="28"/>
        </w:rPr>
        <w:t>
      «Қорғаныс министрі, Ішкі істер министрі, Атом энергиясы агенттігінің төрағасы»;</w:t>
      </w:r>
      <w:r>
        <w:br/>
      </w:r>
      <w:r>
        <w:rPr>
          <w:rFonts w:ascii="Times New Roman"/>
          <w:b w:val="false"/>
          <w:i w:val="false"/>
          <w:color w:val="000000"/>
          <w:sz w:val="28"/>
        </w:rPr>
        <w:t>
      мынадай мазмұндағы отыз алтыншы абзацпен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
        <w:gridCol w:w="3450"/>
        <w:gridCol w:w="9201"/>
        <w:gridCol w:w="481"/>
      </w:tblGrid>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министрі</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Бюджет қаражаты есебінен өткізілетін ұлттық бірыңғай ұлттық тестілеуді, кешенді тестілеу мен тестілеудің басқа да түрлерін өткізу кезінде пайдаланылатын тестілердің мазмұнын және олардың дұрыс жауаптарының кодтарын ашатын мәліметтер.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Барлау, қарсы барлау, жедел іздестіру және өзге де қызметтер саласындағы мәліметтер» деген бөлімде:</w:t>
      </w:r>
      <w:r>
        <w:br/>
      </w:r>
      <w:r>
        <w:rPr>
          <w:rFonts w:ascii="Times New Roman"/>
          <w:b w:val="false"/>
          <w:i w:val="false"/>
          <w:color w:val="000000"/>
          <w:sz w:val="28"/>
        </w:rPr>
        <w:t>
      он алтыншы және он жетінші абзацтар мынадай редакцияда жазылсын:</w:t>
      </w:r>
      <w:r>
        <w:br/>
      </w:r>
      <w:r>
        <w:rPr>
          <w:rFonts w:ascii="Times New Roman"/>
          <w:b w:val="false"/>
          <w:i w:val="false"/>
          <w:color w:val="000000"/>
          <w:sz w:val="28"/>
        </w:rPr>
        <w:t>
      «Қазақстан Республикасының Мәдениет және ақпарат министрін қоса алғанда, Мемлекеттік органдардың мәліметтерді Қазақстан Республикасының мемлекеттік құпияларына жатқызу жөніндегі өкілеттіктер берілген басшылары;</w:t>
      </w:r>
      <w:r>
        <w:br/>
      </w:r>
      <w:r>
        <w:rPr>
          <w:rFonts w:ascii="Times New Roman"/>
          <w:b w:val="false"/>
          <w:i w:val="false"/>
          <w:color w:val="000000"/>
          <w:sz w:val="28"/>
        </w:rPr>
        <w:t>
      Қазақстан Республикасының Мәдениет және ақпарат министрін қоса алғанда, Мемлекеттік органдардың мәліметтерді Қазақстан Республикасының мемлекеттік құпияларына жатқызу жөніндегі өкілеттіктер берілген басшылары».</w:t>
      </w:r>
      <w:r>
        <w:br/>
      </w:r>
      <w:r>
        <w:rPr>
          <w:rFonts w:ascii="Times New Roman"/>
          <w:b w:val="false"/>
          <w:i w:val="false"/>
          <w:color w:val="000000"/>
          <w:sz w:val="28"/>
        </w:rPr>
        <w:t>
      2. Мүдделі мемлекеттік органдар бір ай мерзімде өздерінің құпияландыруға жататын мәліметтерінің ведомстволық тізбелерін осы Жарлыққа сәйкес келтірсін.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