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9e1ff" w14:textId="8f9e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байқау орталықтарының тiзiлiмiн жүргiзу қағидасын бекiту туралы" Қазақстан Республикасы Үкiметiнiң 2011 жылғы 17 мамырдағы № 524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30 шілдедегі № 1003 Қаулысы. Күші жойылды - Қазақстан Республикасы Үкіметінің 2015 жылғы 12 қазандағы № 821 қаулысымен</w:t>
      </w:r>
    </w:p>
    <w:p>
      <w:pPr>
        <w:spacing w:after="0"/>
        <w:ind w:left="0"/>
        <w:jc w:val="both"/>
      </w:pPr>
      <w:r>
        <w:rPr>
          <w:rFonts w:ascii="Times New Roman"/>
          <w:b w:val="false"/>
          <w:i w:val="false"/>
          <w:color w:val="ff0000"/>
          <w:sz w:val="28"/>
        </w:rPr>
        <w:t xml:space="preserve">      Ескерту. Күші жойылды - ҚР Үкіметінің 12.10.2015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1. «Техникалық байқау орталықтарының тiзiлiмiн жүргiзу қағидасын бекiту туралы» Қазақстан Республикасы Үкiметiнiң 2011 жылғы 17 мамырдағы № 524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39, 475-құжат)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«Техникалық байқау операторларының тiзiлiмiн жүргiзу қағидаларын бекiту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берiлiп отырған Техникалық байқау операторларының тiзiлiмiн жүргiзу қағидалары бекiтiлсiн.»;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Техникалық байқау орталықтарының тiзiлiмiн жүргiзу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«Техникалық байқау операторларының тiзiлiмiн жүргiзу қағидалары»;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Техникалық байқау операторларының тiзiлiмiн жүргiзу қағидалары (бұдан әрi – Қағида) «Жол жүрiсi қауiпсiздiгi туралы» Қазақстан Республикасының 1996 жылғы 15 шiлдедегi Заңының 18-1-бабының 1-тармағына сәйкес әзiрлендi және техникалық байқау операторларының тiзiлiмiн жүргiзу тәртiбiн белгiлейдi.</w:t>
      </w:r>
      <w:r>
        <w:br/>
      </w:r>
      <w:r>
        <w:rPr>
          <w:rFonts w:ascii="Times New Roman"/>
          <w:b w:val="false"/>
          <w:i w:val="false"/>
          <w:color w:val="000000"/>
          <w:sz w:val="28"/>
        </w:rPr>
        <w:t>
</w:t>
      </w:r>
      <w:r>
        <w:rPr>
          <w:rFonts w:ascii="Times New Roman"/>
          <w:b w:val="false"/>
          <w:i w:val="false"/>
          <w:color w:val="000000"/>
          <w:sz w:val="28"/>
        </w:rPr>
        <w:t>
      2. Техникалық байқау операторларының тiзiлiмi (бұдан әрi – тiзiлiм):</w:t>
      </w:r>
      <w:r>
        <w:br/>
      </w:r>
      <w:r>
        <w:rPr>
          <w:rFonts w:ascii="Times New Roman"/>
          <w:b w:val="false"/>
          <w:i w:val="false"/>
          <w:color w:val="000000"/>
          <w:sz w:val="28"/>
        </w:rPr>
        <w:t>
</w:t>
      </w:r>
      <w:r>
        <w:rPr>
          <w:rFonts w:ascii="Times New Roman"/>
          <w:b w:val="false"/>
          <w:i w:val="false"/>
          <w:color w:val="000000"/>
          <w:sz w:val="28"/>
        </w:rPr>
        <w:t>
      1) механикалық көлiк құралдарына және олардың тiркемелерiне мiндеттi техникалық байқау жүргiзудi жүзеге асыратын техникалық байқау операторларының бiрыңғай тiзбесiн жасау;</w:t>
      </w:r>
      <w:r>
        <w:br/>
      </w:r>
      <w:r>
        <w:rPr>
          <w:rFonts w:ascii="Times New Roman"/>
          <w:b w:val="false"/>
          <w:i w:val="false"/>
          <w:color w:val="000000"/>
          <w:sz w:val="28"/>
        </w:rPr>
        <w:t>
</w:t>
      </w:r>
      <w:r>
        <w:rPr>
          <w:rFonts w:ascii="Times New Roman"/>
          <w:b w:val="false"/>
          <w:i w:val="false"/>
          <w:color w:val="000000"/>
          <w:sz w:val="28"/>
        </w:rPr>
        <w:t>
      2) техникалық байқау операторларының механикалық көлiк құралдарына және олардың тiркемелерiне мiндеттi техникалық байқау жүргiзу тәртiбiнiң және Қазақстан Республикасының қолданыстағы заңнамасында белгiленген талаптардың сақталуына мемлекеттiк бақылауды қамтамасыз ету мақсатында құрылады.</w:t>
      </w:r>
      <w:r>
        <w:br/>
      </w:r>
      <w:r>
        <w:rPr>
          <w:rFonts w:ascii="Times New Roman"/>
          <w:b w:val="false"/>
          <w:i w:val="false"/>
          <w:color w:val="000000"/>
          <w:sz w:val="28"/>
        </w:rPr>
        <w:t>
</w:t>
      </w:r>
      <w:r>
        <w:rPr>
          <w:rFonts w:ascii="Times New Roman"/>
          <w:b w:val="false"/>
          <w:i w:val="false"/>
          <w:color w:val="000000"/>
          <w:sz w:val="28"/>
        </w:rPr>
        <w:t>
      3. Тiзiлiм бiрыңғай, мерзiмдiк нақтыланатын техникалық байқау операторларының және олар туралы барлық қажеттi ақпараттық-анықтамалық сипаттағы мәлiметтердi қамтитын тiзбенi бiлдiредi.»;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Тiзiлiмге енгiзу үшiн дара кәсiпкер немесе заңды тұлға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өтiнiш;</w:t>
      </w:r>
      <w:r>
        <w:br/>
      </w:r>
      <w:r>
        <w:rPr>
          <w:rFonts w:ascii="Times New Roman"/>
          <w:b w:val="false"/>
          <w:i w:val="false"/>
          <w:color w:val="000000"/>
          <w:sz w:val="28"/>
        </w:rPr>
        <w:t>
</w:t>
      </w:r>
      <w:r>
        <w:rPr>
          <w:rFonts w:ascii="Times New Roman"/>
          <w:b w:val="false"/>
          <w:i w:val="false"/>
          <w:color w:val="000000"/>
          <w:sz w:val="28"/>
        </w:rPr>
        <w:t>
      2) заңды тұлға үшiн – заңды тұлға ретiнде мемлекеттiк тiркеу туралы куәлiктiң көшiрмесi;</w:t>
      </w:r>
      <w:r>
        <w:br/>
      </w:r>
      <w:r>
        <w:rPr>
          <w:rFonts w:ascii="Times New Roman"/>
          <w:b w:val="false"/>
          <w:i w:val="false"/>
          <w:color w:val="000000"/>
          <w:sz w:val="28"/>
        </w:rPr>
        <w:t>
</w:t>
      </w:r>
      <w:r>
        <w:rPr>
          <w:rFonts w:ascii="Times New Roman"/>
          <w:b w:val="false"/>
          <w:i w:val="false"/>
          <w:color w:val="000000"/>
          <w:sz w:val="28"/>
        </w:rPr>
        <w:t>
      3) дара кәсiпкер үшiн – жеке басын куәландыратын құжаттың және дара кәсiпкер ретiнде тiркеу туралы куәлiктiң көшiрмесi;</w:t>
      </w:r>
      <w:r>
        <w:br/>
      </w:r>
      <w:r>
        <w:rPr>
          <w:rFonts w:ascii="Times New Roman"/>
          <w:b w:val="false"/>
          <w:i w:val="false"/>
          <w:color w:val="000000"/>
          <w:sz w:val="28"/>
        </w:rPr>
        <w:t>
</w:t>
      </w:r>
      <w:r>
        <w:rPr>
          <w:rFonts w:ascii="Times New Roman"/>
          <w:b w:val="false"/>
          <w:i w:val="false"/>
          <w:color w:val="000000"/>
          <w:sz w:val="28"/>
        </w:rPr>
        <w:t>
      4) техникалық байқау операторының Қазақстан Республикасының заңнамасына сәйкес жылжымайтын мүлiкке құқықтарды тiркеу жүргiзiлгенi туралы мөртабан қойылған, жылжымайтын мүлiкке меншiк немесе оны иелену және пайдалану құқығын растайтын құжаттардың нотариалды куәландырған көшiрмелерi;</w:t>
      </w:r>
      <w:r>
        <w:br/>
      </w:r>
      <w:r>
        <w:rPr>
          <w:rFonts w:ascii="Times New Roman"/>
          <w:b w:val="false"/>
          <w:i w:val="false"/>
          <w:color w:val="000000"/>
          <w:sz w:val="28"/>
        </w:rPr>
        <w:t>
</w:t>
      </w:r>
      <w:r>
        <w:rPr>
          <w:rFonts w:ascii="Times New Roman"/>
          <w:b w:val="false"/>
          <w:i w:val="false"/>
          <w:color w:val="000000"/>
          <w:sz w:val="28"/>
        </w:rPr>
        <w:t>
      5) сынақ жабдығын аттестаттау және өлшем құралдарын салыстырып тексеру сертификаттарының көшiрмелерi;</w:t>
      </w:r>
      <w:r>
        <w:br/>
      </w:r>
      <w:r>
        <w:rPr>
          <w:rFonts w:ascii="Times New Roman"/>
          <w:b w:val="false"/>
          <w:i w:val="false"/>
          <w:color w:val="000000"/>
          <w:sz w:val="28"/>
        </w:rPr>
        <w:t>
</w:t>
      </w:r>
      <w:r>
        <w:rPr>
          <w:rFonts w:ascii="Times New Roman"/>
          <w:b w:val="false"/>
          <w:i w:val="false"/>
          <w:color w:val="000000"/>
          <w:sz w:val="28"/>
        </w:rPr>
        <w:t>
      6) осы Қағидаға 2-қосымшаға сәйкес нысан бойынша сынақ жабдықтары мен өлшеу құралдары туралы ақпарат.»;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Көлiктiк бақылау органдары өтiнiштi оған қоса берiлiп отырған құжаттармен бiрге ол берiлген күннен бастап бес жұмыс күнi iшiнде қарайды.»;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Тiзiлiмге енгiзу туралы шешiм бұйрық нысанында ресiмделедi.</w:t>
      </w:r>
      <w:r>
        <w:br/>
      </w:r>
      <w:r>
        <w:rPr>
          <w:rFonts w:ascii="Times New Roman"/>
          <w:b w:val="false"/>
          <w:i w:val="false"/>
          <w:color w:val="000000"/>
          <w:sz w:val="28"/>
        </w:rPr>
        <w:t>
</w:t>
      </w:r>
      <w:r>
        <w:rPr>
          <w:rFonts w:ascii="Times New Roman"/>
          <w:b w:val="false"/>
          <w:i w:val="false"/>
          <w:color w:val="000000"/>
          <w:sz w:val="28"/>
        </w:rPr>
        <w:t>
      Тізілімге енгізгенде немесе тiзiлiмге енгiзуден бас тартқан кезде көлiктiк бақылау органдары өтiнiш берушiге осы Қағиданың 8-тармағында көрcетiлген мерзiмде тізілімге енгізу туралы жазбаша хабарламаны немесе жазбаша дәлелденген бас тартуды жiбередi.</w:t>
      </w:r>
      <w:r>
        <w:br/>
      </w:r>
      <w:r>
        <w:rPr>
          <w:rFonts w:ascii="Times New Roman"/>
          <w:b w:val="false"/>
          <w:i w:val="false"/>
          <w:color w:val="000000"/>
          <w:sz w:val="28"/>
        </w:rPr>
        <w:t>
</w:t>
      </w:r>
      <w:r>
        <w:rPr>
          <w:rFonts w:ascii="Times New Roman"/>
          <w:b w:val="false"/>
          <w:i w:val="false"/>
          <w:color w:val="000000"/>
          <w:sz w:val="28"/>
        </w:rPr>
        <w:t>
      12. Көлiктiк бақылау органдары тiзiлiмге енгiзу туралы бұйрық шыққан күннен бастап бiр жұмыс күнi iшiнде уәкiлеттi органға:</w:t>
      </w:r>
      <w:r>
        <w:br/>
      </w:r>
      <w:r>
        <w:rPr>
          <w:rFonts w:ascii="Times New Roman"/>
          <w:b w:val="false"/>
          <w:i w:val="false"/>
          <w:color w:val="000000"/>
          <w:sz w:val="28"/>
        </w:rPr>
        <w:t>
</w:t>
      </w:r>
      <w:r>
        <w:rPr>
          <w:rFonts w:ascii="Times New Roman"/>
          <w:b w:val="false"/>
          <w:i w:val="false"/>
          <w:color w:val="000000"/>
          <w:sz w:val="28"/>
        </w:rPr>
        <w:t>
      1) техникалық байқау операторының атауын;</w:t>
      </w:r>
      <w:r>
        <w:br/>
      </w:r>
      <w:r>
        <w:rPr>
          <w:rFonts w:ascii="Times New Roman"/>
          <w:b w:val="false"/>
          <w:i w:val="false"/>
          <w:color w:val="000000"/>
          <w:sz w:val="28"/>
        </w:rPr>
        <w:t>
</w:t>
      </w:r>
      <w:r>
        <w:rPr>
          <w:rFonts w:ascii="Times New Roman"/>
          <w:b w:val="false"/>
          <w:i w:val="false"/>
          <w:color w:val="000000"/>
          <w:sz w:val="28"/>
        </w:rPr>
        <w:t>
      2) техникалық байқау операторының мекенжайын және байланыс телефонын;</w:t>
      </w:r>
      <w:r>
        <w:br/>
      </w:r>
      <w:r>
        <w:rPr>
          <w:rFonts w:ascii="Times New Roman"/>
          <w:b w:val="false"/>
          <w:i w:val="false"/>
          <w:color w:val="000000"/>
          <w:sz w:val="28"/>
        </w:rPr>
        <w:t>
</w:t>
      </w:r>
      <w:r>
        <w:rPr>
          <w:rFonts w:ascii="Times New Roman"/>
          <w:b w:val="false"/>
          <w:i w:val="false"/>
          <w:color w:val="000000"/>
          <w:sz w:val="28"/>
        </w:rPr>
        <w:t>
      3) техникалық байқау орталығының мекенжайын және байланыс телефондарын;</w:t>
      </w:r>
      <w:r>
        <w:br/>
      </w:r>
      <w:r>
        <w:rPr>
          <w:rFonts w:ascii="Times New Roman"/>
          <w:b w:val="false"/>
          <w:i w:val="false"/>
          <w:color w:val="000000"/>
          <w:sz w:val="28"/>
        </w:rPr>
        <w:t>
</w:t>
      </w:r>
      <w:r>
        <w:rPr>
          <w:rFonts w:ascii="Times New Roman"/>
          <w:b w:val="false"/>
          <w:i w:val="false"/>
          <w:color w:val="000000"/>
          <w:sz w:val="28"/>
        </w:rPr>
        <w:t>
      4) техникалық байқаудың стационарлық желiсiнiң орналасқан жерiн;</w:t>
      </w:r>
      <w:r>
        <w:br/>
      </w:r>
      <w:r>
        <w:rPr>
          <w:rFonts w:ascii="Times New Roman"/>
          <w:b w:val="false"/>
          <w:i w:val="false"/>
          <w:color w:val="000000"/>
          <w:sz w:val="28"/>
        </w:rPr>
        <w:t>
</w:t>
      </w:r>
      <w:r>
        <w:rPr>
          <w:rFonts w:ascii="Times New Roman"/>
          <w:b w:val="false"/>
          <w:i w:val="false"/>
          <w:color w:val="000000"/>
          <w:sz w:val="28"/>
        </w:rPr>
        <w:t>
      5) техникалық байқаудың стационарлық және ұтқыр желiлерiнiң үлгісін және санын;</w:t>
      </w:r>
      <w:r>
        <w:br/>
      </w:r>
      <w:r>
        <w:rPr>
          <w:rFonts w:ascii="Times New Roman"/>
          <w:b w:val="false"/>
          <w:i w:val="false"/>
          <w:color w:val="000000"/>
          <w:sz w:val="28"/>
        </w:rPr>
        <w:t>
</w:t>
      </w:r>
      <w:r>
        <w:rPr>
          <w:rFonts w:ascii="Times New Roman"/>
          <w:b w:val="false"/>
          <w:i w:val="false"/>
          <w:color w:val="000000"/>
          <w:sz w:val="28"/>
        </w:rPr>
        <w:t>
      6) техникалық байқау операторы қызметiнiң өңiрiн қамтитын ақпаратты ұсынады.</w:t>
      </w:r>
      <w:r>
        <w:br/>
      </w:r>
      <w:r>
        <w:rPr>
          <w:rFonts w:ascii="Times New Roman"/>
          <w:b w:val="false"/>
          <w:i w:val="false"/>
          <w:color w:val="000000"/>
          <w:sz w:val="28"/>
        </w:rPr>
        <w:t>
</w:t>
      </w:r>
      <w:r>
        <w:rPr>
          <w:rFonts w:ascii="Times New Roman"/>
          <w:b w:val="false"/>
          <w:i w:val="false"/>
          <w:color w:val="000000"/>
          <w:sz w:val="28"/>
        </w:rPr>
        <w:t>
      13. Уәкiлеттi орган тоқсан сайын тiзiлiмнiң мерзiмдiк баспасөз басылымдарында қазақ және орыс тiлдерiнде жариялануын жүзеге асырады және өзiнiң www.mtc.gov.kz ғаламтор-ресурсында орналастырады.</w:t>
      </w:r>
      <w:r>
        <w:br/>
      </w:r>
      <w:r>
        <w:rPr>
          <w:rFonts w:ascii="Times New Roman"/>
          <w:b w:val="false"/>
          <w:i w:val="false"/>
          <w:color w:val="000000"/>
          <w:sz w:val="28"/>
        </w:rPr>
        <w:t>
</w:t>
      </w:r>
      <w:r>
        <w:rPr>
          <w:rFonts w:ascii="Times New Roman"/>
          <w:b w:val="false"/>
          <w:i w:val="false"/>
          <w:color w:val="000000"/>
          <w:sz w:val="28"/>
        </w:rPr>
        <w:t>
      14. Тiзiлiмге енгiзiлген техникалық байқау операторы көлiктiк бақылау органдарына тiзiлiмге енгiзу кезiнде ұсынылған мәлiметтер мен құжаттардың қандай да бiр өзгерiстерi туралы осындай өзгерiстер енгiзiлген күнiнен бастап бес жұмыс күнi iшiнде хабарлайды.</w:t>
      </w:r>
      <w:r>
        <w:br/>
      </w:r>
      <w:r>
        <w:rPr>
          <w:rFonts w:ascii="Times New Roman"/>
          <w:b w:val="false"/>
          <w:i w:val="false"/>
          <w:color w:val="000000"/>
          <w:sz w:val="28"/>
        </w:rPr>
        <w:t>
</w:t>
      </w:r>
      <w:r>
        <w:rPr>
          <w:rFonts w:ascii="Times New Roman"/>
          <w:b w:val="false"/>
          <w:i w:val="false"/>
          <w:color w:val="000000"/>
          <w:sz w:val="28"/>
        </w:rPr>
        <w:t>
      15. Көлiктiк бақылау органдары тiзiлiмге енгiзу кезiнде ұсынылған мәлiметтер мен құжаттардың қандай да бiр өзгерiстерi туралы хабарламаны алған күннен бастап бiр жұмыс күнi iшiнде уәкiлеттi органға техникалық байқау операторының мәлiметтерi мен құжаттарының өзгерiстерi туралы ақпаратты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Тiзiлiмiнен алып тастау үшiн:</w:t>
      </w:r>
      <w:r>
        <w:br/>
      </w:r>
      <w:r>
        <w:rPr>
          <w:rFonts w:ascii="Times New Roman"/>
          <w:b w:val="false"/>
          <w:i w:val="false"/>
          <w:color w:val="000000"/>
          <w:sz w:val="28"/>
        </w:rPr>
        <w:t>
</w:t>
      </w:r>
      <w:r>
        <w:rPr>
          <w:rFonts w:ascii="Times New Roman"/>
          <w:b w:val="false"/>
          <w:i w:val="false"/>
          <w:color w:val="000000"/>
          <w:sz w:val="28"/>
        </w:rPr>
        <w:t>
      1) дара кәсiпкердiң немесе заңды тұлғаның техникалық байқау операторларының тiзiлiмiнен ерiктi түрде алып тастау туралы өтiнiшi;</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дара кәсiпкер қызметiнiң тоқтатылуы, заңды тұлғаның таратылуы немесе қайта ұйымдастырылуы;</w:t>
      </w:r>
      <w:r>
        <w:br/>
      </w:r>
      <w:r>
        <w:rPr>
          <w:rFonts w:ascii="Times New Roman"/>
          <w:b w:val="false"/>
          <w:i w:val="false"/>
          <w:color w:val="000000"/>
          <w:sz w:val="28"/>
        </w:rPr>
        <w:t>
</w:t>
      </w:r>
      <w:r>
        <w:rPr>
          <w:rFonts w:ascii="Times New Roman"/>
          <w:b w:val="false"/>
          <w:i w:val="false"/>
          <w:color w:val="000000"/>
          <w:sz w:val="28"/>
        </w:rPr>
        <w:t>
      3) техникалық байқау операторларының тiзiлiмiне енгiзу кезiнде көрiнеу дәйексiз ақпарат ұсыну;</w:t>
      </w:r>
      <w:r>
        <w:br/>
      </w:r>
      <w:r>
        <w:rPr>
          <w:rFonts w:ascii="Times New Roman"/>
          <w:b w:val="false"/>
          <w:i w:val="false"/>
          <w:color w:val="000000"/>
          <w:sz w:val="28"/>
        </w:rPr>
        <w:t>
</w:t>
      </w:r>
      <w:r>
        <w:rPr>
          <w:rFonts w:ascii="Times New Roman"/>
          <w:b w:val="false"/>
          <w:i w:val="false"/>
          <w:color w:val="000000"/>
          <w:sz w:val="28"/>
        </w:rPr>
        <w:t>
      4) механикалық көлiк құралдарын және олардың тiркемелерiн мiндеттi техникалық байқаудан өткiзу, жөндеу, оларға техникалық қызмет көрсетулер бойынша көрсетiлетiн қызметтердi қоса атқару;</w:t>
      </w:r>
      <w:r>
        <w:br/>
      </w:r>
      <w:r>
        <w:rPr>
          <w:rFonts w:ascii="Times New Roman"/>
          <w:b w:val="false"/>
          <w:i w:val="false"/>
          <w:color w:val="000000"/>
          <w:sz w:val="28"/>
        </w:rPr>
        <w:t>
</w:t>
      </w:r>
      <w:r>
        <w:rPr>
          <w:rFonts w:ascii="Times New Roman"/>
          <w:b w:val="false"/>
          <w:i w:val="false"/>
          <w:color w:val="000000"/>
          <w:sz w:val="28"/>
        </w:rPr>
        <w:t>
      5) механикалық көлiк құралдарын және олардың тiркемелерiн мiндеттi техникалық байқауды жүзеге асыру саласында әкiмшiлiк құқық бұзушылықты бiр жыл iшiнде қайталап жасау негiз болып табылады.</w:t>
      </w:r>
      <w:r>
        <w:br/>
      </w:r>
      <w:r>
        <w:rPr>
          <w:rFonts w:ascii="Times New Roman"/>
          <w:b w:val="false"/>
          <w:i w:val="false"/>
          <w:color w:val="000000"/>
          <w:sz w:val="28"/>
        </w:rPr>
        <w:t>
</w:t>
      </w:r>
      <w:r>
        <w:rPr>
          <w:rFonts w:ascii="Times New Roman"/>
          <w:b w:val="false"/>
          <w:i w:val="false"/>
          <w:color w:val="000000"/>
          <w:sz w:val="28"/>
        </w:rPr>
        <w:t>
      20. Техникалық байқау операторларының тiзiлiмінен алып тастау туралы хабарлама көліктік бақылау органы тиiстi шешiм қабылдағаннан кейiн үш жұмыс күнi iшiнде дара кәсiпкерге немесе заңды тұлғаға жiберiледi.</w:t>
      </w:r>
      <w:r>
        <w:br/>
      </w:r>
      <w:r>
        <w:rPr>
          <w:rFonts w:ascii="Times New Roman"/>
          <w:b w:val="false"/>
          <w:i w:val="false"/>
          <w:color w:val="000000"/>
          <w:sz w:val="28"/>
        </w:rPr>
        <w:t>
</w:t>
      </w:r>
      <w:r>
        <w:rPr>
          <w:rFonts w:ascii="Times New Roman"/>
          <w:b w:val="false"/>
          <w:i w:val="false"/>
          <w:color w:val="000000"/>
          <w:sz w:val="28"/>
        </w:rPr>
        <w:t>
      21. Тiзiлiмнен алып тастау техникалық байқау операторы қызметiнiң тоқтауына алып келедi.»;</w:t>
      </w:r>
      <w:r>
        <w:br/>
      </w:r>
      <w:r>
        <w:rPr>
          <w:rFonts w:ascii="Times New Roman"/>
          <w:b w:val="false"/>
          <w:i w:val="false"/>
          <w:color w:val="000000"/>
          <w:sz w:val="28"/>
        </w:rPr>
        <w:t>
</w:t>
      </w:r>
      <w:r>
        <w:rPr>
          <w:rFonts w:ascii="Times New Roman"/>
          <w:b w:val="false"/>
          <w:i w:val="false"/>
          <w:color w:val="000000"/>
          <w:sz w:val="28"/>
        </w:rPr>
        <w:t>
      көрсетілген Қағидаға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күнiнен бастап күнтiзбелiк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шілдедегі</w:t>
      </w:r>
      <w:r>
        <w:br/>
      </w:r>
      <w:r>
        <w:rPr>
          <w:rFonts w:ascii="Times New Roman"/>
          <w:b w:val="false"/>
          <w:i w:val="false"/>
          <w:color w:val="000000"/>
          <w:sz w:val="28"/>
        </w:rPr>
        <w:t xml:space="preserve">
№ 1003 қаулысына    </w:t>
      </w:r>
      <w:r>
        <w:br/>
      </w:r>
      <w:r>
        <w:rPr>
          <w:rFonts w:ascii="Times New Roman"/>
          <w:b w:val="false"/>
          <w:i w:val="false"/>
          <w:color w:val="000000"/>
          <w:sz w:val="28"/>
        </w:rPr>
        <w:t xml:space="preserve">
қосымша        </w:t>
      </w:r>
    </w:p>
    <w:bookmarkEnd w:id="1"/>
    <w:bookmarkStart w:name="z52" w:id="2"/>
    <w:p>
      <w:pPr>
        <w:spacing w:after="0"/>
        <w:ind w:left="0"/>
        <w:jc w:val="both"/>
      </w:pPr>
      <w:r>
        <w:rPr>
          <w:rFonts w:ascii="Times New Roman"/>
          <w:b w:val="false"/>
          <w:i w:val="false"/>
          <w:color w:val="000000"/>
          <w:sz w:val="28"/>
        </w:rPr>
        <w:t>
Техникалық байқау операторларының</w:t>
      </w:r>
      <w:r>
        <w:br/>
      </w:r>
      <w:r>
        <w:rPr>
          <w:rFonts w:ascii="Times New Roman"/>
          <w:b w:val="false"/>
          <w:i w:val="false"/>
          <w:color w:val="000000"/>
          <w:sz w:val="28"/>
        </w:rPr>
        <w:t xml:space="preserve">
тiзiлiмiн жүргiзу қағидаларына </w:t>
      </w:r>
      <w:r>
        <w:br/>
      </w:r>
      <w:r>
        <w:rPr>
          <w:rFonts w:ascii="Times New Roman"/>
          <w:b w:val="false"/>
          <w:i w:val="false"/>
          <w:color w:val="000000"/>
          <w:sz w:val="28"/>
        </w:rPr>
        <w:t xml:space="preserve">
1-қосымша            </w:t>
      </w:r>
    </w:p>
    <w:bookmarkEnd w:id="2"/>
    <w:bookmarkStart w:name="z53" w:id="3"/>
    <w:p>
      <w:pPr>
        <w:spacing w:after="0"/>
        <w:ind w:left="0"/>
        <w:jc w:val="left"/>
      </w:pPr>
      <w:r>
        <w:rPr>
          <w:rFonts w:ascii="Times New Roman"/>
          <w:b/>
          <w:i w:val="false"/>
          <w:color w:val="000000"/>
        </w:rPr>
        <w:t xml:space="preserve"> 
Техникалық байқау операторларының тiзiлiмi</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1279"/>
        <w:gridCol w:w="1595"/>
        <w:gridCol w:w="1577"/>
        <w:gridCol w:w="1538"/>
        <w:gridCol w:w="1538"/>
        <w:gridCol w:w="1321"/>
        <w:gridCol w:w="1280"/>
        <w:gridCol w:w="1500"/>
        <w:gridCol w:w="1282"/>
      </w:tblGrid>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 операторының атауы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 операторының мекен-жайы және байланыс телефоны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байқаудың стационарлық желiсiнiң орналасқан жерi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байқаудың стационарлық желiсiнiң жұмыс iстеу режимi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байқаудың стационарлық желiсiнiң типi және саны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байқаудың ұтқыр желiсiнiң типi және саны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 оператолары қызметiнiң өңiрi</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 операторының тiзiлiмiне енгiзiлетiн өзгерiстер және толықтырулар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 операторының тiзiлiмінен алып тастау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