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6a7ea" w14:textId="db6a7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"Компьютер жүйелерiн бақылау-касса машиналарының мемлекеттiк тiзiлiмiне енгiзу үшiн қорытынды беру" мемлекеттiк қызмет стандартын бекіту туралы" Қазақстан Республикасы Үкіметінің 2010 жылғы 31 желтоқсандағы № 1508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6 тамыздағы № 1026 қаулысы. Күші жойылды - Қазақстан Республикасы Үкіметінің 2014 жылғы 24 ақпандағы № 136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24.02.2014 </w:t>
      </w:r>
      <w:r>
        <w:rPr>
          <w:rFonts w:ascii="Times New Roman"/>
          <w:b w:val="false"/>
          <w:i w:val="false"/>
          <w:color w:val="ff0000"/>
          <w:sz w:val="28"/>
        </w:rPr>
        <w:t>№ 136</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«Компьютер жүйелерiн бақылау-касса машиналарының мемлекеттiк тiзiлiмiне енгiзу үшiн қорытынды беру» мемлекеттiк қызмет стандартын бекіту туралы» Қазақстан Республикасы Үкіметінің 2010 жылғы 31 желтоқсандағы № 1508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10-11, 144-құжат)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«Бақылау-касса машиналарының мемлекеттік тізіліміне енгізу үшін компьютер жүйесінің техникалық талаптарға сәйкестігі туралы қорытындылар беру» мемлекеттiк қызмет стандартын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берiлiп отырған «Бақылау-касса машиналарының мемлекеттік тізіліміне енгізу үшін компьютер жүйесінің техникалық талаптарға сәйкестігі туралы қорытындылар беру» мемлекеттiк қызмет стандарты бекiтiлсiн.»;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«Компьютер жүйелерiн бақылау-касса машиналарының мемлекеттiк тiзiлiмiне енгiзу үшiн қорытынды беру»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6 тамыздағы  </w:t>
      </w:r>
      <w:r>
        <w:br/>
      </w:r>
      <w:r>
        <w:rPr>
          <w:rFonts w:ascii="Times New Roman"/>
          <w:b w:val="false"/>
          <w:i w:val="false"/>
          <w:color w:val="000000"/>
          <w:sz w:val="28"/>
        </w:rPr>
        <w:t xml:space="preserve">
№ 1026 қаулысына     </w:t>
      </w:r>
      <w:r>
        <w:br/>
      </w:r>
      <w:r>
        <w:rPr>
          <w:rFonts w:ascii="Times New Roman"/>
          <w:b w:val="false"/>
          <w:i w:val="false"/>
          <w:color w:val="000000"/>
          <w:sz w:val="28"/>
        </w:rPr>
        <w:t xml:space="preserve">
қосымша        </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31 желтоқсандағы</w:t>
      </w:r>
      <w:r>
        <w:br/>
      </w:r>
      <w:r>
        <w:rPr>
          <w:rFonts w:ascii="Times New Roman"/>
          <w:b w:val="false"/>
          <w:i w:val="false"/>
          <w:color w:val="000000"/>
          <w:sz w:val="28"/>
        </w:rPr>
        <w:t xml:space="preserve">
№ 1508 қаулысымен    </w:t>
      </w:r>
      <w:r>
        <w:br/>
      </w:r>
      <w:r>
        <w:rPr>
          <w:rFonts w:ascii="Times New Roman"/>
          <w:b w:val="false"/>
          <w:i w:val="false"/>
          <w:color w:val="000000"/>
          <w:sz w:val="28"/>
        </w:rPr>
        <w:t xml:space="preserve">
бекітілген      </w:t>
      </w:r>
    </w:p>
    <w:bookmarkStart w:name="z10" w:id="3"/>
    <w:p>
      <w:pPr>
        <w:spacing w:after="0"/>
        <w:ind w:left="0"/>
        <w:jc w:val="left"/>
      </w:pPr>
      <w:r>
        <w:rPr>
          <w:rFonts w:ascii="Times New Roman"/>
          <w:b/>
          <w:i w:val="false"/>
          <w:color w:val="000000"/>
        </w:rPr>
        <w:t xml:space="preserve"> 
«Бақылау-касса машиналарының мемлекеттiк тiзiлiмiне енгiзу үшiн</w:t>
      </w:r>
      <w:r>
        <w:br/>
      </w:r>
      <w:r>
        <w:rPr>
          <w:rFonts w:ascii="Times New Roman"/>
          <w:b/>
          <w:i w:val="false"/>
          <w:color w:val="000000"/>
        </w:rPr>
        <w:t>
компьютер жүйесінің техникалық талаптарға сәйкестігі туралы</w:t>
      </w:r>
      <w:r>
        <w:br/>
      </w:r>
      <w:r>
        <w:rPr>
          <w:rFonts w:ascii="Times New Roman"/>
          <w:b/>
          <w:i w:val="false"/>
          <w:color w:val="000000"/>
        </w:rPr>
        <w:t>
қорытынды беру» мемлекеттiк қызмет стандарты</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1. «Бақылау-касса машиналарының мемлекеттiк тiзiлiмiне енгiзу үшiн компьютер жүйесінің техникалық талаптарға сәйкестігі туралы қорытынды беру» мемлекеттік қызметті Қазақстан Республикасы Көлік және коммуникация министрлігінің Байланыс және ақпараттандыру комитеті (бұдан әрі – Комитет) 010000, Астана қаласы, Сол жағалау, Орынбор көшесі, 8-үй, «Министрліктер үйі», 14-кіреберіс мекенжайы бойынша көрсетеді.</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«Салық және бюджетке төленетiн басқа да мiндеттi төлемдер туралы» Қазақстан Республикасының 2008 жылғы 10 желтоқсандағы Кодексi (бұдан әрi – Салық кодексi) </w:t>
      </w:r>
      <w:r>
        <w:rPr>
          <w:rFonts w:ascii="Times New Roman"/>
          <w:b w:val="false"/>
          <w:i w:val="false"/>
          <w:color w:val="000000"/>
          <w:sz w:val="28"/>
        </w:rPr>
        <w:t>651-бабының</w:t>
      </w:r>
      <w:r>
        <w:rPr>
          <w:rFonts w:ascii="Times New Roman"/>
          <w:b w:val="false"/>
          <w:i w:val="false"/>
          <w:color w:val="000000"/>
          <w:sz w:val="28"/>
        </w:rPr>
        <w:t xml:space="preserve"> 3-тармағына және «Бақылау-касса машиналарының мемлекеттiк тiзiлiмiне енгiзу үшiн компьютерлік жүйенің техникалық талаптарға сәйкестiгi туралы қорытынды беру қағидаларын бекiту туралы» Қазақстан Республикасы Үкіметінің 2011 жылғы 1 қарашадағы № 1265 </w:t>
      </w:r>
      <w:r>
        <w:rPr>
          <w:rFonts w:ascii="Times New Roman"/>
          <w:b w:val="false"/>
          <w:i w:val="false"/>
          <w:color w:val="000000"/>
          <w:sz w:val="28"/>
        </w:rPr>
        <w:t>қаулысына</w:t>
      </w:r>
      <w:r>
        <w:rPr>
          <w:rFonts w:ascii="Times New Roman"/>
          <w:b w:val="false"/>
          <w:i w:val="false"/>
          <w:color w:val="000000"/>
          <w:sz w:val="28"/>
        </w:rPr>
        <w:t xml:space="preserve"> сәйкес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қызметтi көрсету тәртiбi және оны алу үшін қажеттi құжаттар туралы толық ақпарат Қазақстан Республикасы Көлік және коммуникация министрлігінің (бұдан әрі – Министрлік) интернет-ресурсында: www.mtc.gov.kz немесе 8 (7172) 74-06-85 телефоны бойынша беріледі.</w:t>
      </w:r>
      <w:r>
        <w:br/>
      </w:r>
      <w:r>
        <w:rPr>
          <w:rFonts w:ascii="Times New Roman"/>
          <w:b w:val="false"/>
          <w:i w:val="false"/>
          <w:color w:val="000000"/>
          <w:sz w:val="28"/>
        </w:rPr>
        <w:t>
</w:t>
      </w:r>
      <w:r>
        <w:rPr>
          <w:rFonts w:ascii="Times New Roman"/>
          <w:b w:val="false"/>
          <w:i w:val="false"/>
          <w:color w:val="000000"/>
          <w:sz w:val="28"/>
        </w:rPr>
        <w:t>
      5. Мемлекеттiк қызметтiң нәтижелері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белгiленген нысан бойынша бақылау-касса машиналарының мемлекеттiк тiзiлiмiне енгiзу үшiн техникалық талаптарға сәйкестігі туралы қорытынды (бұдан әрi – қорытынды) немесе қағаз тасығышта мемлекеттiк қызметтi беруден бас тарту себептерi туралы дәлелдi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заңды және жеке тұлғаларға көрсетiледi (бұдан әрi – мемлекеттік қызметті алушылар).</w:t>
      </w:r>
      <w:r>
        <w:br/>
      </w:r>
      <w:r>
        <w:rPr>
          <w:rFonts w:ascii="Times New Roman"/>
          <w:b w:val="false"/>
          <w:i w:val="false"/>
          <w:color w:val="000000"/>
          <w:sz w:val="28"/>
        </w:rPr>
        <w:t>
</w:t>
      </w:r>
      <w:r>
        <w:rPr>
          <w:rFonts w:ascii="Times New Roman"/>
          <w:b w:val="false"/>
          <w:i w:val="false"/>
          <w:color w:val="000000"/>
          <w:sz w:val="28"/>
        </w:rPr>
        <w:t>
      7. Мемлекеттiк қызметтi көрсету мерзiмдерi:</w:t>
      </w:r>
      <w:r>
        <w:br/>
      </w:r>
      <w:r>
        <w:rPr>
          <w:rFonts w:ascii="Times New Roman"/>
          <w:b w:val="false"/>
          <w:i w:val="false"/>
          <w:color w:val="000000"/>
          <w:sz w:val="28"/>
        </w:rPr>
        <w:t>
</w:t>
      </w:r>
      <w:r>
        <w:rPr>
          <w:rFonts w:ascii="Times New Roman"/>
          <w:b w:val="false"/>
          <w:i w:val="false"/>
          <w:color w:val="000000"/>
          <w:sz w:val="28"/>
        </w:rPr>
        <w:t>
      1) мемлекеттік қызметті алушы осы стандарттың 11-тармағында айқындалған қажеттi құжаттарды тапсырған сәттен бастап күнтiзбелiк отыз күн ішінде;</w:t>
      </w:r>
      <w:r>
        <w:br/>
      </w:r>
      <w:r>
        <w:rPr>
          <w:rFonts w:ascii="Times New Roman"/>
          <w:b w:val="false"/>
          <w:i w:val="false"/>
          <w:color w:val="000000"/>
          <w:sz w:val="28"/>
        </w:rPr>
        <w:t>
</w:t>
      </w:r>
      <w:r>
        <w:rPr>
          <w:rFonts w:ascii="Times New Roman"/>
          <w:b w:val="false"/>
          <w:i w:val="false"/>
          <w:color w:val="000000"/>
          <w:sz w:val="28"/>
        </w:rPr>
        <w:t>
      2) құжаттарды тапсырғанға дейiн барынша рұқсат етiлген күту уақыты – 15 минут;</w:t>
      </w:r>
      <w:r>
        <w:br/>
      </w:r>
      <w:r>
        <w:rPr>
          <w:rFonts w:ascii="Times New Roman"/>
          <w:b w:val="false"/>
          <w:i w:val="false"/>
          <w:color w:val="000000"/>
          <w:sz w:val="28"/>
        </w:rPr>
        <w:t>
</w:t>
      </w:r>
      <w:r>
        <w:rPr>
          <w:rFonts w:ascii="Times New Roman"/>
          <w:b w:val="false"/>
          <w:i w:val="false"/>
          <w:color w:val="000000"/>
          <w:sz w:val="28"/>
        </w:rPr>
        <w:t>
      3) мемлекеттiк қызметтi алушыға қызмет көрсетудiң барынша рұқсат етiлген уақыты – 15 минут.</w:t>
      </w:r>
      <w:r>
        <w:br/>
      </w:r>
      <w:r>
        <w:rPr>
          <w:rFonts w:ascii="Times New Roman"/>
          <w:b w:val="false"/>
          <w:i w:val="false"/>
          <w:color w:val="000000"/>
          <w:sz w:val="28"/>
        </w:rPr>
        <w:t>
</w:t>
      </w:r>
      <w:r>
        <w:rPr>
          <w:rFonts w:ascii="Times New Roman"/>
          <w:b w:val="false"/>
          <w:i w:val="false"/>
          <w:color w:val="000000"/>
          <w:sz w:val="28"/>
        </w:rPr>
        <w:t>
      8.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9. Комитеттің жұмыс кестесi: «Қазақстан Республикасындағы мерекелер туралы» Қазақстан Республикасының 2001 жылдың 13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демалыс және мерекелік күндерден басқа, күн сайын сағат 13.00 бастап 14.30 дейiн түскi үзiлiспен, сағат 9.00 бастап 18.30 дейiн.</w:t>
      </w:r>
      <w:r>
        <w:br/>
      </w:r>
      <w:r>
        <w:rPr>
          <w:rFonts w:ascii="Times New Roman"/>
          <w:b w:val="false"/>
          <w:i w:val="false"/>
          <w:color w:val="000000"/>
          <w:sz w:val="28"/>
        </w:rPr>
        <w:t>
</w:t>
      </w:r>
      <w:r>
        <w:rPr>
          <w:rFonts w:ascii="Times New Roman"/>
          <w:b w:val="false"/>
          <w:i w:val="false"/>
          <w:color w:val="000000"/>
          <w:sz w:val="28"/>
        </w:rPr>
        <w:t>
      Мемлекеттік қызмет алдын ала жазылусыз және жеделдетілген қызмет көрсетусіз кезек тәртібімен көрсетіледі.</w:t>
      </w:r>
      <w:r>
        <w:br/>
      </w:r>
      <w:r>
        <w:rPr>
          <w:rFonts w:ascii="Times New Roman"/>
          <w:b w:val="false"/>
          <w:i w:val="false"/>
          <w:color w:val="000000"/>
          <w:sz w:val="28"/>
        </w:rPr>
        <w:t>
</w:t>
      </w:r>
      <w:r>
        <w:rPr>
          <w:rFonts w:ascii="Times New Roman"/>
          <w:b w:val="false"/>
          <w:i w:val="false"/>
          <w:color w:val="000000"/>
          <w:sz w:val="28"/>
        </w:rPr>
        <w:t>
      10. Мемлекеттiк қызмет көрсету орындарында қажеттi құжаттар тiзбесі және оларды толтыру үлгiлерi, мемлекеттiк қызметтi көрсету тәртiбi туралы ақпарат орналастырылған стендiлер болады, мүмкiндiгi шектеулi адамдар үшiн жағдайлар көзделген, сондай-ақ отыратын орындар бар.</w:t>
      </w:r>
    </w:p>
    <w:bookmarkEnd w:id="5"/>
    <w:bookmarkStart w:name="z26" w:id="6"/>
    <w:p>
      <w:pPr>
        <w:spacing w:after="0"/>
        <w:ind w:left="0"/>
        <w:jc w:val="left"/>
      </w:pPr>
      <w:r>
        <w:rPr>
          <w:rFonts w:ascii="Times New Roman"/>
          <w:b/>
          <w:i w:val="false"/>
          <w:color w:val="000000"/>
        </w:rPr>
        <w:t xml:space="preserve"> 
2. Мемлекеттiк қызметтi көрсету тәртiбi</w:t>
      </w:r>
    </w:p>
    <w:bookmarkEnd w:id="6"/>
    <w:bookmarkStart w:name="z27" w:id="7"/>
    <w:p>
      <w:pPr>
        <w:spacing w:after="0"/>
        <w:ind w:left="0"/>
        <w:jc w:val="both"/>
      </w:pPr>
      <w:r>
        <w:rPr>
          <w:rFonts w:ascii="Times New Roman"/>
          <w:b w:val="false"/>
          <w:i w:val="false"/>
          <w:color w:val="000000"/>
          <w:sz w:val="28"/>
        </w:rPr>
        <w:t>
      11. Мемлекеттік қызметті алушы мемлекеттiк қызметтi алу үшiн:</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2-қосымшада</w:t>
      </w:r>
      <w:r>
        <w:rPr>
          <w:rFonts w:ascii="Times New Roman"/>
          <w:b w:val="false"/>
          <w:i w:val="false"/>
          <w:color w:val="000000"/>
          <w:sz w:val="28"/>
        </w:rPr>
        <w:t xml:space="preserve"> белгіленген нысан бойынша толтырылған сауалнама-өтінішті;</w:t>
      </w:r>
      <w:r>
        <w:br/>
      </w:r>
      <w:r>
        <w:rPr>
          <w:rFonts w:ascii="Times New Roman"/>
          <w:b w:val="false"/>
          <w:i w:val="false"/>
          <w:color w:val="000000"/>
          <w:sz w:val="28"/>
        </w:rPr>
        <w:t>
</w:t>
      </w:r>
      <w:r>
        <w:rPr>
          <w:rFonts w:ascii="Times New Roman"/>
          <w:b w:val="false"/>
          <w:i w:val="false"/>
          <w:color w:val="000000"/>
          <w:sz w:val="28"/>
        </w:rPr>
        <w:t>
      2) жеке тұлғаны, заңды тұлғаны, заңды тұлғаның құрылымдық бөлімшесін салық органдарында салық төлеуші ретінде мемлекеттік тіркеу туралы куәліктің немесе жеке сәйкестендіру нөмірін не бизнес сәйкестендіру нөмірінің көшірмесін;</w:t>
      </w:r>
      <w:r>
        <w:br/>
      </w:r>
      <w:r>
        <w:rPr>
          <w:rFonts w:ascii="Times New Roman"/>
          <w:b w:val="false"/>
          <w:i w:val="false"/>
          <w:color w:val="000000"/>
          <w:sz w:val="28"/>
        </w:rPr>
        <w:t>
</w:t>
      </w:r>
      <w:r>
        <w:rPr>
          <w:rFonts w:ascii="Times New Roman"/>
          <w:b w:val="false"/>
          <w:i w:val="false"/>
          <w:color w:val="000000"/>
          <w:sz w:val="28"/>
        </w:rPr>
        <w:t>
      3) компьютер жүйесiнің функционалдық мүмкіндіктері мен ерекшеліктерінің сипаттамасы;</w:t>
      </w:r>
      <w:r>
        <w:br/>
      </w:r>
      <w:r>
        <w:rPr>
          <w:rFonts w:ascii="Times New Roman"/>
          <w:b w:val="false"/>
          <w:i w:val="false"/>
          <w:color w:val="000000"/>
          <w:sz w:val="28"/>
        </w:rPr>
        <w:t>
</w:t>
      </w:r>
      <w:r>
        <w:rPr>
          <w:rFonts w:ascii="Times New Roman"/>
          <w:b w:val="false"/>
          <w:i w:val="false"/>
          <w:color w:val="000000"/>
          <w:sz w:val="28"/>
        </w:rPr>
        <w:t>
      4) «Салық инспекторының жұмыс орны» модулін пайдалану жөніндегі нұсқаулықты;</w:t>
      </w:r>
      <w:r>
        <w:br/>
      </w:r>
      <w:r>
        <w:rPr>
          <w:rFonts w:ascii="Times New Roman"/>
          <w:b w:val="false"/>
          <w:i w:val="false"/>
          <w:color w:val="000000"/>
          <w:sz w:val="28"/>
        </w:rPr>
        <w:t>
</w:t>
      </w:r>
      <w:r>
        <w:rPr>
          <w:rFonts w:ascii="Times New Roman"/>
          <w:b w:val="false"/>
          <w:i w:val="false"/>
          <w:color w:val="000000"/>
          <w:sz w:val="28"/>
        </w:rPr>
        <w:t>
      5) банктерде және банктік операциялардың жекелеген түрлерін жүзеге асыратын ұйымдарда қолданылатындарды қоспағанда, компьютер жүйесiнің функционалдық көшірмесін қамтитын, электрондық ақпараттық жеткізгішті;</w:t>
      </w:r>
      <w:r>
        <w:br/>
      </w:r>
      <w:r>
        <w:rPr>
          <w:rFonts w:ascii="Times New Roman"/>
          <w:b w:val="false"/>
          <w:i w:val="false"/>
          <w:color w:val="000000"/>
          <w:sz w:val="28"/>
        </w:rPr>
        <w:t>
</w:t>
      </w:r>
      <w:r>
        <w:rPr>
          <w:rFonts w:ascii="Times New Roman"/>
          <w:b w:val="false"/>
          <w:i w:val="false"/>
          <w:color w:val="000000"/>
          <w:sz w:val="28"/>
        </w:rPr>
        <w:t>
      6) банктерде және банктік операциялардың жекелеген түрлерін жүзеге асыратын ұйымдарда қолданылатындарды қоспағанда, компьютер жүйесiн орнату және іске қосу жөніндегі нұсқаулықты;</w:t>
      </w:r>
      <w:r>
        <w:br/>
      </w:r>
      <w:r>
        <w:rPr>
          <w:rFonts w:ascii="Times New Roman"/>
          <w:b w:val="false"/>
          <w:i w:val="false"/>
          <w:color w:val="000000"/>
          <w:sz w:val="28"/>
        </w:rPr>
        <w:t>
</w:t>
      </w:r>
      <w:r>
        <w:rPr>
          <w:rFonts w:ascii="Times New Roman"/>
          <w:b w:val="false"/>
          <w:i w:val="false"/>
          <w:color w:val="000000"/>
          <w:sz w:val="28"/>
        </w:rPr>
        <w:t>
      7) компьютер жүйесiнің құрамына кіретін және ақпараттық үдеріске қатысатын фискалдық режимнің, фискалдық жадының техникалық және бағдарламалық құралдарының ақпараттық қауіпсіздік талаптарына сәйкестік сертификаттарының көшірмелерін (ҚР СТ МЕМСТ Р ИСО/МЭК 15408-2006 «Қауіпсіздікті қамтамасыз ету әдістері мен құралдары. Ақпараттық технологиялар қауіпсіздігін бағалау критерийлері»).</w:t>
      </w:r>
      <w:r>
        <w:br/>
      </w:r>
      <w:r>
        <w:rPr>
          <w:rFonts w:ascii="Times New Roman"/>
          <w:b w:val="false"/>
          <w:i w:val="false"/>
          <w:color w:val="000000"/>
          <w:sz w:val="28"/>
        </w:rPr>
        <w:t>
</w:t>
      </w:r>
      <w:r>
        <w:rPr>
          <w:rFonts w:ascii="Times New Roman"/>
          <w:b w:val="false"/>
          <w:i w:val="false"/>
          <w:color w:val="000000"/>
          <w:sz w:val="28"/>
        </w:rPr>
        <w:t>
      Құжаттар мемлекеттік қызметті алушының электрондық цифрлық қолтаңбасымен куәландырылған қағаз тасығышта және электрондық түрде ұсынылады.</w:t>
      </w:r>
      <w:r>
        <w:br/>
      </w:r>
      <w:r>
        <w:rPr>
          <w:rFonts w:ascii="Times New Roman"/>
          <w:b w:val="false"/>
          <w:i w:val="false"/>
          <w:color w:val="000000"/>
          <w:sz w:val="28"/>
        </w:rPr>
        <w:t>
</w:t>
      </w:r>
      <w:r>
        <w:rPr>
          <w:rFonts w:ascii="Times New Roman"/>
          <w:b w:val="false"/>
          <w:i w:val="false"/>
          <w:color w:val="000000"/>
          <w:sz w:val="28"/>
        </w:rPr>
        <w:t>
      12. Осы стандарттың 11-тармағының 1) тармақшасында көзделген өтiнiш-сауалнама бланкiлерi Комитеттің стендінде немесе Министрліктің www.mtc.gov.kz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алуға қажетті құжаттар: 010000, Астана қаласы, Сол жағалау, Орынбор көшесі, 8-үй, «Министрлiктер үйi», 14-кіреберіс, 746 кабинет мекенжайына пошта арқылы немесе Комитеттің кеңсесiне қолма-қол жіберіледі.</w:t>
      </w:r>
      <w:r>
        <w:br/>
      </w:r>
      <w:r>
        <w:rPr>
          <w:rFonts w:ascii="Times New Roman"/>
          <w:b w:val="false"/>
          <w:i w:val="false"/>
          <w:color w:val="000000"/>
          <w:sz w:val="28"/>
        </w:rPr>
        <w:t>
</w:t>
      </w:r>
      <w:r>
        <w:rPr>
          <w:rFonts w:ascii="Times New Roman"/>
          <w:b w:val="false"/>
          <w:i w:val="false"/>
          <w:color w:val="000000"/>
          <w:sz w:val="28"/>
        </w:rPr>
        <w:t>
      14. Құжаттар Комитеттің кеңсесіне қолма-қол тапсырылған жағдайда, лауазымды тұлға мемлекеттік қызметті алушының iлеспе хатының көшiрмесiне құжаттардың қабылдағандығы туралы мөрді, қабылданған күнiн және мемлекеттiк қызметтi алушының мемлекеттiк қызметтi алатын күнiн көрсете отырып қояды. Құжаттар пошта арқылы жіберілген жағдайда, мемлекеттік қызметті алушы құжаттардың қарауға қабылданғандығы және мемлекеттік қызметті алу күні туралы Комитеттің кеңсесінен 8 (7172) 74-03-64 телефоны арқылы бiле алады.</w:t>
      </w:r>
      <w:r>
        <w:br/>
      </w:r>
      <w:r>
        <w:rPr>
          <w:rFonts w:ascii="Times New Roman"/>
          <w:b w:val="false"/>
          <w:i w:val="false"/>
          <w:color w:val="000000"/>
          <w:sz w:val="28"/>
        </w:rPr>
        <w:t>
</w:t>
      </w:r>
      <w:r>
        <w:rPr>
          <w:rFonts w:ascii="Times New Roman"/>
          <w:b w:val="false"/>
          <w:i w:val="false"/>
          <w:color w:val="000000"/>
          <w:sz w:val="28"/>
        </w:rPr>
        <w:t>
      15. Бақылау-касса машиналарының мемлекеттiк тiзiлiмiне енгiзу үшiн компьютер жүйесiнiң техникалық талаптарға сәйкестiгi туралы қорытынды немесе дәлелді бас тарту мемлекеттік қызметті алушыға пошта арқылы жiберiледi.</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көрсетуден мынадай жағдайларда бас тартылады:</w:t>
      </w:r>
      <w:r>
        <w:br/>
      </w:r>
      <w:r>
        <w:rPr>
          <w:rFonts w:ascii="Times New Roman"/>
          <w:b w:val="false"/>
          <w:i w:val="false"/>
          <w:color w:val="000000"/>
          <w:sz w:val="28"/>
        </w:rPr>
        <w:t>
</w:t>
      </w:r>
      <w:r>
        <w:rPr>
          <w:rFonts w:ascii="Times New Roman"/>
          <w:b w:val="false"/>
          <w:i w:val="false"/>
          <w:color w:val="000000"/>
          <w:sz w:val="28"/>
        </w:rPr>
        <w:t>
      1) құжаттарды ресімдеуде қате анықталғанда;</w:t>
      </w:r>
      <w:r>
        <w:br/>
      </w:r>
      <w:r>
        <w:rPr>
          <w:rFonts w:ascii="Times New Roman"/>
          <w:b w:val="false"/>
          <w:i w:val="false"/>
          <w:color w:val="000000"/>
          <w:sz w:val="28"/>
        </w:rPr>
        <w:t>
</w:t>
      </w:r>
      <w:r>
        <w:rPr>
          <w:rFonts w:ascii="Times New Roman"/>
          <w:b w:val="false"/>
          <w:i w:val="false"/>
          <w:color w:val="000000"/>
          <w:sz w:val="28"/>
        </w:rPr>
        <w:t>
      2) құжаттар тиісінше ресімделмегенде;</w:t>
      </w:r>
      <w:r>
        <w:br/>
      </w:r>
      <w:r>
        <w:rPr>
          <w:rFonts w:ascii="Times New Roman"/>
          <w:b w:val="false"/>
          <w:i w:val="false"/>
          <w:color w:val="000000"/>
          <w:sz w:val="28"/>
        </w:rPr>
        <w:t>
</w:t>
      </w:r>
      <w:r>
        <w:rPr>
          <w:rFonts w:ascii="Times New Roman"/>
          <w:b w:val="false"/>
          <w:i w:val="false"/>
          <w:color w:val="000000"/>
          <w:sz w:val="28"/>
        </w:rPr>
        <w:t>
      3) компьютер жүйенің Қазақстан Республикасы Үкіметінің 2011 жылғы 1 қарашадағы № 1265 </w:t>
      </w:r>
      <w:r>
        <w:rPr>
          <w:rFonts w:ascii="Times New Roman"/>
          <w:b w:val="false"/>
          <w:i w:val="false"/>
          <w:color w:val="000000"/>
          <w:sz w:val="28"/>
        </w:rPr>
        <w:t>қаулысымен</w:t>
      </w:r>
      <w:r>
        <w:rPr>
          <w:rFonts w:ascii="Times New Roman"/>
          <w:b w:val="false"/>
          <w:i w:val="false"/>
          <w:color w:val="000000"/>
          <w:sz w:val="28"/>
        </w:rPr>
        <w:t xml:space="preserve"> бекітілген Бақылау-касса машиналарының мемлекеттiк тiзiлiмiне енгiзу үшiн компьютер жүйенің техникалық талаптарға сәйкестiгi туралы қорытынды беру қағидаларында белгіленген техникалық талаптарға сәйкестігі туралы теріс акт.</w:t>
      </w:r>
    </w:p>
    <w:bookmarkEnd w:id="7"/>
    <w:bookmarkStart w:name="z46" w:id="8"/>
    <w:p>
      <w:pPr>
        <w:spacing w:after="0"/>
        <w:ind w:left="0"/>
        <w:jc w:val="left"/>
      </w:pPr>
      <w:r>
        <w:rPr>
          <w:rFonts w:ascii="Times New Roman"/>
          <w:b/>
          <w:i w:val="false"/>
          <w:color w:val="000000"/>
        </w:rPr>
        <w:t xml:space="preserve"> 
3. Жұмыс қағидаттары</w:t>
      </w:r>
    </w:p>
    <w:bookmarkEnd w:id="8"/>
    <w:bookmarkStart w:name="z47" w:id="9"/>
    <w:p>
      <w:pPr>
        <w:spacing w:after="0"/>
        <w:ind w:left="0"/>
        <w:jc w:val="both"/>
      </w:pPr>
      <w:r>
        <w:rPr>
          <w:rFonts w:ascii="Times New Roman"/>
          <w:b w:val="false"/>
          <w:i w:val="false"/>
          <w:color w:val="000000"/>
          <w:sz w:val="28"/>
        </w:rPr>
        <w:t>
      17. Комитет мемлекеттік қызметті алушыларға қатысты адамдардың конституциялық құқықтарын, қызметтік міндеттерді атқару кезінде заңдылықты сақтау, сыпайылық, толыққанды ақпарат беру, оның сақталуын, қорғалуын және құпиялығын қамтамасыз ету қағидаттарын басшылыққа алады.</w:t>
      </w:r>
    </w:p>
    <w:bookmarkEnd w:id="9"/>
    <w:bookmarkStart w:name="z48" w:id="10"/>
    <w:p>
      <w:pPr>
        <w:spacing w:after="0"/>
        <w:ind w:left="0"/>
        <w:jc w:val="left"/>
      </w:pPr>
      <w:r>
        <w:rPr>
          <w:rFonts w:ascii="Times New Roman"/>
          <w:b/>
          <w:i w:val="false"/>
          <w:color w:val="000000"/>
        </w:rPr>
        <w:t xml:space="preserve"> 
4. Жұмыс нәтижелерi</w:t>
      </w:r>
    </w:p>
    <w:bookmarkEnd w:id="10"/>
    <w:bookmarkStart w:name="z49" w:id="11"/>
    <w:p>
      <w:pPr>
        <w:spacing w:after="0"/>
        <w:ind w:left="0"/>
        <w:jc w:val="both"/>
      </w:pPr>
      <w:r>
        <w:rPr>
          <w:rFonts w:ascii="Times New Roman"/>
          <w:b w:val="false"/>
          <w:i w:val="false"/>
          <w:color w:val="000000"/>
          <w:sz w:val="28"/>
        </w:rPr>
        <w:t>
      18. Мемлекеттік қызметті алушыға мемлекеттiк қызмет көрсету нәтижелерi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тиімділік көрсеткiштерiмен өлшенедi.</w:t>
      </w:r>
      <w:r>
        <w:br/>
      </w:r>
      <w:r>
        <w:rPr>
          <w:rFonts w:ascii="Times New Roman"/>
          <w:b w:val="false"/>
          <w:i w:val="false"/>
          <w:color w:val="000000"/>
          <w:sz w:val="28"/>
        </w:rPr>
        <w:t>
</w:t>
      </w:r>
      <w:r>
        <w:rPr>
          <w:rFonts w:ascii="Times New Roman"/>
          <w:b w:val="false"/>
          <w:i w:val="false"/>
          <w:color w:val="000000"/>
          <w:sz w:val="28"/>
        </w:rPr>
        <w:t>
      19. Мемлекеттiк қызметтiң сапасы мен тиiмдiлiк көрсеткiштерiнiң нысаналы мәндерi жыл сайын Қазақстан Республикасы Көлік және коммуникация министрінің бұйрығымен бекiтiледi.</w:t>
      </w:r>
    </w:p>
    <w:bookmarkEnd w:id="11"/>
    <w:bookmarkStart w:name="z51" w:id="12"/>
    <w:p>
      <w:pPr>
        <w:spacing w:after="0"/>
        <w:ind w:left="0"/>
        <w:jc w:val="left"/>
      </w:pPr>
      <w:r>
        <w:rPr>
          <w:rFonts w:ascii="Times New Roman"/>
          <w:b/>
          <w:i w:val="false"/>
          <w:color w:val="000000"/>
        </w:rPr>
        <w:t xml:space="preserve"> 
5. Шағымдану тәртiбi</w:t>
      </w:r>
    </w:p>
    <w:bookmarkEnd w:id="12"/>
    <w:bookmarkStart w:name="z52" w:id="13"/>
    <w:p>
      <w:pPr>
        <w:spacing w:after="0"/>
        <w:ind w:left="0"/>
        <w:jc w:val="both"/>
      </w:pPr>
      <w:r>
        <w:rPr>
          <w:rFonts w:ascii="Times New Roman"/>
          <w:b w:val="false"/>
          <w:i w:val="false"/>
          <w:color w:val="000000"/>
          <w:sz w:val="28"/>
        </w:rPr>
        <w:t>
      20. Комитет немесе Министрлiк қызметкері уәкілетті лауазымды тұлғалардың әрекетіне (әрекетсiздiгіне) шағымдану тәртібін түсіндіреді және шағым дайындауға: 010000, Астана қаласы, Орынбор көшесі, 8-үй, «Министрлiктер үйi», 14-кiреберiс, 746-кабинет мекенжайы және 8 (7172) 74-03-64 телефон, 8 (7172) 74-03-64 факс бойынша көмектеседі.</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нәтижелерiмен келiспеген жағдайда, шағым жазбаша түрде немесе пошта арқылы қолма-қол осы стандарттың 20-тармағында көрсетілген мекенжай бойынша Министрлік басшылығының атына демалыс және мереке күндерін қоспағанда, сағат 13.00 бастап 14.30 дейiн түскi үзiлiспен, жұмыс күндері сағат 9.00 бастап 18.30 дейін беріледі.</w:t>
      </w:r>
      <w:r>
        <w:br/>
      </w:r>
      <w:r>
        <w:rPr>
          <w:rFonts w:ascii="Times New Roman"/>
          <w:b w:val="false"/>
          <w:i w:val="false"/>
          <w:color w:val="000000"/>
          <w:sz w:val="28"/>
        </w:rPr>
        <w:t>
</w:t>
      </w:r>
      <w:r>
        <w:rPr>
          <w:rFonts w:ascii="Times New Roman"/>
          <w:b w:val="false"/>
          <w:i w:val="false"/>
          <w:color w:val="000000"/>
          <w:sz w:val="28"/>
        </w:rPr>
        <w:t>
      22. Дөрекi қызмет көрсетiлген жағдайда шағым Комитеттің уәкiлеттi лауазымды тұлғасына мына мекенжай бойынша берiледi: 010000, Астана қаласы, Сол жағалау, Орынбор көшесі, 8-үй, «Министрлiктер үйi», 14-кіреберіс, 757-кабинет, электрондық мекен-жай: m.k.smagulov@mtc.gov.kz.</w:t>
      </w:r>
      <w:r>
        <w:br/>
      </w:r>
      <w:r>
        <w:rPr>
          <w:rFonts w:ascii="Times New Roman"/>
          <w:b w:val="false"/>
          <w:i w:val="false"/>
          <w:color w:val="000000"/>
          <w:sz w:val="28"/>
        </w:rPr>
        <w:t>
</w:t>
      </w:r>
      <w:r>
        <w:rPr>
          <w:rFonts w:ascii="Times New Roman"/>
          <w:b w:val="false"/>
          <w:i w:val="false"/>
          <w:color w:val="000000"/>
          <w:sz w:val="28"/>
        </w:rPr>
        <w:t>
      Комитеттің жұмыс кестесi: «Қазақстан Республикасындағы мерекелер туралы» Қазақстан Республикасының 2001 жылдың 13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демалыс және мейрам күндерiнен басқа, күн сайын сағат 13.00 бастап 14.30 дейiн түскi үзiлiспен сағат 9.00 бастап 18.30 дейiн.</w:t>
      </w:r>
      <w:r>
        <w:br/>
      </w:r>
      <w:r>
        <w:rPr>
          <w:rFonts w:ascii="Times New Roman"/>
          <w:b w:val="false"/>
          <w:i w:val="false"/>
          <w:color w:val="000000"/>
          <w:sz w:val="28"/>
        </w:rPr>
        <w:t>
</w:t>
      </w:r>
      <w:r>
        <w:rPr>
          <w:rFonts w:ascii="Times New Roman"/>
          <w:b w:val="false"/>
          <w:i w:val="false"/>
          <w:color w:val="000000"/>
          <w:sz w:val="28"/>
        </w:rPr>
        <w:t>
      23. Мемлекеттiк қызмет көрсету нәтижелерiмен келiспеген жағдайда, мемлекеттік қызметті алушы Қазақстан Республикасының заңнамасында белгіленген тәртiппен сотқа шағымдануға құқылы.</w:t>
      </w:r>
      <w:r>
        <w:br/>
      </w:r>
      <w:r>
        <w:rPr>
          <w:rFonts w:ascii="Times New Roman"/>
          <w:b w:val="false"/>
          <w:i w:val="false"/>
          <w:color w:val="000000"/>
          <w:sz w:val="28"/>
        </w:rPr>
        <w:t>
</w:t>
      </w:r>
      <w:r>
        <w:rPr>
          <w:rFonts w:ascii="Times New Roman"/>
          <w:b w:val="false"/>
          <w:i w:val="false"/>
          <w:color w:val="000000"/>
          <w:sz w:val="28"/>
        </w:rPr>
        <w:t>
      24. Шағым жазбаша түрде еркін нысанда жасалады.</w:t>
      </w:r>
      <w:r>
        <w:br/>
      </w:r>
      <w:r>
        <w:rPr>
          <w:rFonts w:ascii="Times New Roman"/>
          <w:b w:val="false"/>
          <w:i w:val="false"/>
          <w:color w:val="000000"/>
          <w:sz w:val="28"/>
        </w:rPr>
        <w:t>
</w:t>
      </w:r>
      <w:r>
        <w:rPr>
          <w:rFonts w:ascii="Times New Roman"/>
          <w:b w:val="false"/>
          <w:i w:val="false"/>
          <w:color w:val="000000"/>
          <w:sz w:val="28"/>
        </w:rPr>
        <w:t>
      25. Шағым қабылданған кезде оның көшірмесіне жауап алу мерзімі мен орны, шағымды қарау барысы туралы ақпарат алуға болатын лауазымды адамдардың байланыс деректерін көрсете отырып, мөр қойылады.</w:t>
      </w:r>
      <w:r>
        <w:br/>
      </w:r>
      <w:r>
        <w:rPr>
          <w:rFonts w:ascii="Times New Roman"/>
          <w:b w:val="false"/>
          <w:i w:val="false"/>
          <w:color w:val="000000"/>
          <w:sz w:val="28"/>
        </w:rPr>
        <w:t>
</w:t>
      </w:r>
      <w:r>
        <w:rPr>
          <w:rFonts w:ascii="Times New Roman"/>
          <w:b w:val="false"/>
          <w:i w:val="false"/>
          <w:color w:val="000000"/>
          <w:sz w:val="28"/>
        </w:rPr>
        <w:t>
      26. Ұсынылатын мемлекеттiк қызмет туралы қосымша ақпаратты Министрлiктiң www.mtc.gov.kz интернет-ресурсынан алуға болады.</w:t>
      </w:r>
    </w:p>
    <w:bookmarkEnd w:id="13"/>
    <w:bookmarkStart w:name="z60" w:id="14"/>
    <w:p>
      <w:pPr>
        <w:spacing w:after="0"/>
        <w:ind w:left="0"/>
        <w:jc w:val="both"/>
      </w:pPr>
      <w:r>
        <w:rPr>
          <w:rFonts w:ascii="Times New Roman"/>
          <w:b w:val="false"/>
          <w:i w:val="false"/>
          <w:color w:val="000000"/>
          <w:sz w:val="28"/>
        </w:rPr>
        <w:t xml:space="preserve">
«Бақылау-касса машиналарының    </w:t>
      </w:r>
      <w:r>
        <w:br/>
      </w:r>
      <w:r>
        <w:rPr>
          <w:rFonts w:ascii="Times New Roman"/>
          <w:b w:val="false"/>
          <w:i w:val="false"/>
          <w:color w:val="000000"/>
          <w:sz w:val="28"/>
        </w:rPr>
        <w:t xml:space="preserve">
мемлекеттiк тiзiлiмiне енгiзу үшiн </w:t>
      </w:r>
      <w:r>
        <w:br/>
      </w:r>
      <w:r>
        <w:rPr>
          <w:rFonts w:ascii="Times New Roman"/>
          <w:b w:val="false"/>
          <w:i w:val="false"/>
          <w:color w:val="000000"/>
          <w:sz w:val="28"/>
        </w:rPr>
        <w:t xml:space="preserve">
компьютер жүйесiнің техникалық  </w:t>
      </w:r>
      <w:r>
        <w:br/>
      </w:r>
      <w:r>
        <w:rPr>
          <w:rFonts w:ascii="Times New Roman"/>
          <w:b w:val="false"/>
          <w:i w:val="false"/>
          <w:color w:val="000000"/>
          <w:sz w:val="28"/>
        </w:rPr>
        <w:t xml:space="preserve">
талаптарға сәйкестігі туралы   </w:t>
      </w:r>
      <w:r>
        <w:br/>
      </w:r>
      <w:r>
        <w:rPr>
          <w:rFonts w:ascii="Times New Roman"/>
          <w:b w:val="false"/>
          <w:i w:val="false"/>
          <w:color w:val="000000"/>
          <w:sz w:val="28"/>
        </w:rPr>
        <w:t xml:space="preserve">
қорытынды беру» мемлекеттiк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4"/>
    <w:bookmarkStart w:name="z61" w:id="15"/>
    <w:p>
      <w:pPr>
        <w:spacing w:after="0"/>
        <w:ind w:left="0"/>
        <w:jc w:val="left"/>
      </w:pPr>
      <w:r>
        <w:rPr>
          <w:rFonts w:ascii="Times New Roman"/>
          <w:b/>
          <w:i w:val="false"/>
          <w:color w:val="000000"/>
        </w:rPr>
        <w:t xml:space="preserve"> 
Бақылау-касса машиналарының мемлекеттiк тiзiлiмiне енгiзу үшiн</w:t>
      </w:r>
      <w:r>
        <w:br/>
      </w:r>
      <w:r>
        <w:rPr>
          <w:rFonts w:ascii="Times New Roman"/>
          <w:b/>
          <w:i w:val="false"/>
          <w:color w:val="000000"/>
        </w:rPr>
        <w:t>
компьютер жүйесінің техникалық талаптарға сәйкестiгi туралы</w:t>
      </w:r>
      <w:r>
        <w:br/>
      </w:r>
      <w:r>
        <w:rPr>
          <w:rFonts w:ascii="Times New Roman"/>
          <w:b/>
          <w:i w:val="false"/>
          <w:color w:val="000000"/>
        </w:rPr>
        <w:t>
қорытынды</w:t>
      </w:r>
    </w:p>
    <w:bookmarkEnd w:id="15"/>
    <w:p>
      <w:pPr>
        <w:spacing w:after="0"/>
        <w:ind w:left="0"/>
        <w:jc w:val="both"/>
      </w:pPr>
      <w:r>
        <w:rPr>
          <w:rFonts w:ascii="Times New Roman"/>
          <w:b w:val="false"/>
          <w:i w:val="false"/>
          <w:color w:val="000000"/>
          <w:sz w:val="28"/>
        </w:rPr>
        <w:t>Астана қ.                                 20___ж. «____» ___________</w:t>
      </w:r>
    </w:p>
    <w:p>
      <w:pPr>
        <w:spacing w:after="0"/>
        <w:ind w:left="0"/>
        <w:jc w:val="both"/>
      </w:pPr>
      <w:r>
        <w:rPr>
          <w:rFonts w:ascii="Times New Roman"/>
          <w:b w:val="false"/>
          <w:i w:val="false"/>
          <w:color w:val="000000"/>
          <w:sz w:val="28"/>
        </w:rPr>
        <w:t>1. Өтініш беруші_____________________________________________________</w:t>
      </w:r>
      <w:r>
        <w:br/>
      </w:r>
      <w:r>
        <w:rPr>
          <w:rFonts w:ascii="Times New Roman"/>
          <w:b w:val="false"/>
          <w:i w:val="false"/>
          <w:color w:val="000000"/>
          <w:sz w:val="28"/>
        </w:rPr>
        <w:t>
2. Өтініш берушінің орналасқан жері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 облысы ______________________ қаласы</w:t>
      </w:r>
      <w:r>
        <w:br/>
      </w:r>
      <w:r>
        <w:rPr>
          <w:rFonts w:ascii="Times New Roman"/>
          <w:b w:val="false"/>
          <w:i w:val="false"/>
          <w:color w:val="000000"/>
          <w:sz w:val="28"/>
        </w:rPr>
        <w:t>
____________________ ауданы _______________________ көшесі _______ үй</w:t>
      </w:r>
      <w:r>
        <w:br/>
      </w:r>
      <w:r>
        <w:rPr>
          <w:rFonts w:ascii="Times New Roman"/>
          <w:b w:val="false"/>
          <w:i w:val="false"/>
          <w:color w:val="000000"/>
          <w:sz w:val="28"/>
        </w:rPr>
        <w:t>
Телефон _____________________________ Факс _________________________</w:t>
      </w:r>
      <w:r>
        <w:br/>
      </w:r>
      <w:r>
        <w:rPr>
          <w:rFonts w:ascii="Times New Roman"/>
          <w:b w:val="false"/>
          <w:i w:val="false"/>
          <w:color w:val="000000"/>
          <w:sz w:val="28"/>
        </w:rPr>
        <w:t>
3. ________________________________________________________________,</w:t>
      </w:r>
      <w:r>
        <w:br/>
      </w:r>
      <w:r>
        <w:rPr>
          <w:rFonts w:ascii="Times New Roman"/>
          <w:b w:val="false"/>
          <w:i w:val="false"/>
          <w:color w:val="000000"/>
          <w:sz w:val="28"/>
        </w:rPr>
        <w:t>
                              (КЖ атауы)</w:t>
      </w:r>
      <w:r>
        <w:br/>
      </w:r>
      <w:r>
        <w:rPr>
          <w:rFonts w:ascii="Times New Roman"/>
          <w:b w:val="false"/>
          <w:i w:val="false"/>
          <w:color w:val="000000"/>
          <w:sz w:val="28"/>
        </w:rPr>
        <w:t>
Нұсқасы ____________________, әзірлеген күні ______________________,</w:t>
      </w:r>
      <w:r>
        <w:br/>
      </w:r>
      <w:r>
        <w:rPr>
          <w:rFonts w:ascii="Times New Roman"/>
          <w:b w:val="false"/>
          <w:i w:val="false"/>
          <w:color w:val="000000"/>
          <w:sz w:val="28"/>
        </w:rPr>
        <w:t>
Әзірлеуші _________________________________________________________</w:t>
      </w:r>
      <w:r>
        <w:br/>
      </w:r>
      <w:r>
        <w:rPr>
          <w:rFonts w:ascii="Times New Roman"/>
          <w:b w:val="false"/>
          <w:i w:val="false"/>
          <w:color w:val="000000"/>
          <w:sz w:val="28"/>
        </w:rPr>
        <w:t>
Әзірлеушінің орналасқан жері_______________________________________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 облысы ______________________ қаласы</w:t>
      </w:r>
      <w:r>
        <w:br/>
      </w:r>
      <w:r>
        <w:rPr>
          <w:rFonts w:ascii="Times New Roman"/>
          <w:b w:val="false"/>
          <w:i w:val="false"/>
          <w:color w:val="000000"/>
          <w:sz w:val="28"/>
        </w:rPr>
        <w:t>
____________________ ауданы _______________________ көшесі _______ үй</w:t>
      </w:r>
      <w:r>
        <w:br/>
      </w:r>
      <w:r>
        <w:rPr>
          <w:rFonts w:ascii="Times New Roman"/>
          <w:b w:val="false"/>
          <w:i w:val="false"/>
          <w:color w:val="000000"/>
          <w:sz w:val="28"/>
        </w:rPr>
        <w:t>
Телефон _____________________________ Факс _________________________</w:t>
      </w:r>
    </w:p>
    <w:p>
      <w:pPr>
        <w:spacing w:after="0"/>
        <w:ind w:left="0"/>
        <w:jc w:val="both"/>
      </w:pPr>
      <w:r>
        <w:rPr>
          <w:rFonts w:ascii="Times New Roman"/>
          <w:b w:val="false"/>
          <w:i w:val="false"/>
          <w:color w:val="000000"/>
          <w:sz w:val="28"/>
        </w:rPr>
        <w:t>      Бақылау-касса машиналарының мемлекеттiк тiзiлiмiне енгiзу үшiн компьютер жүйесінiң техникалық талаптарға сәйкестiгi туралы қорытынды беру қағидаларында көзделген техникалық талаптарға сәйкес келеді.</w:t>
      </w:r>
    </w:p>
    <w:p>
      <w:pPr>
        <w:spacing w:after="0"/>
        <w:ind w:left="0"/>
        <w:jc w:val="both"/>
      </w:pPr>
      <w:r>
        <w:rPr>
          <w:rFonts w:ascii="Times New Roman"/>
          <w:b w:val="false"/>
          <w:i w:val="false"/>
          <w:color w:val="000000"/>
          <w:sz w:val="28"/>
        </w:rPr>
        <w:t>Уәкілетті орган</w:t>
      </w:r>
      <w:r>
        <w:br/>
      </w:r>
      <w:r>
        <w:rPr>
          <w:rFonts w:ascii="Times New Roman"/>
          <w:b w:val="false"/>
          <w:i w:val="false"/>
          <w:color w:val="000000"/>
          <w:sz w:val="28"/>
        </w:rPr>
        <w:t>
ведомствосының басшысы                               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М.О.</w:t>
      </w:r>
    </w:p>
    <w:bookmarkStart w:name="z62" w:id="16"/>
    <w:p>
      <w:pPr>
        <w:spacing w:after="0"/>
        <w:ind w:left="0"/>
        <w:jc w:val="both"/>
      </w:pPr>
      <w:r>
        <w:rPr>
          <w:rFonts w:ascii="Times New Roman"/>
          <w:b w:val="false"/>
          <w:i w:val="false"/>
          <w:color w:val="000000"/>
          <w:sz w:val="28"/>
        </w:rPr>
        <w:t xml:space="preserve">
«Бақылау-касса машиналарының    </w:t>
      </w:r>
      <w:r>
        <w:br/>
      </w:r>
      <w:r>
        <w:rPr>
          <w:rFonts w:ascii="Times New Roman"/>
          <w:b w:val="false"/>
          <w:i w:val="false"/>
          <w:color w:val="000000"/>
          <w:sz w:val="28"/>
        </w:rPr>
        <w:t xml:space="preserve">
мемлекеттiк тiзiлiмiне енгiзу үшiн </w:t>
      </w:r>
      <w:r>
        <w:br/>
      </w:r>
      <w:r>
        <w:rPr>
          <w:rFonts w:ascii="Times New Roman"/>
          <w:b w:val="false"/>
          <w:i w:val="false"/>
          <w:color w:val="000000"/>
          <w:sz w:val="28"/>
        </w:rPr>
        <w:t xml:space="preserve">
компьютер жүйесiнің техникалық  </w:t>
      </w:r>
      <w:r>
        <w:br/>
      </w:r>
      <w:r>
        <w:rPr>
          <w:rFonts w:ascii="Times New Roman"/>
          <w:b w:val="false"/>
          <w:i w:val="false"/>
          <w:color w:val="000000"/>
          <w:sz w:val="28"/>
        </w:rPr>
        <w:t xml:space="preserve">
талаптарға сәйкестігі туралы   </w:t>
      </w:r>
      <w:r>
        <w:br/>
      </w:r>
      <w:r>
        <w:rPr>
          <w:rFonts w:ascii="Times New Roman"/>
          <w:b w:val="false"/>
          <w:i w:val="false"/>
          <w:color w:val="000000"/>
          <w:sz w:val="28"/>
        </w:rPr>
        <w:t xml:space="preserve">
қорытынды беру» мемлекеттiк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6"/>
    <w:bookmarkStart w:name="z63" w:id="17"/>
    <w:p>
      <w:pPr>
        <w:spacing w:after="0"/>
        <w:ind w:left="0"/>
        <w:jc w:val="left"/>
      </w:pPr>
      <w:r>
        <w:rPr>
          <w:rFonts w:ascii="Times New Roman"/>
          <w:b/>
          <w:i w:val="false"/>
          <w:color w:val="000000"/>
        </w:rPr>
        <w:t xml:space="preserve"> 
Сауалнама – өтініш</w:t>
      </w:r>
    </w:p>
    <w:bookmarkEnd w:id="17"/>
    <w:p>
      <w:pPr>
        <w:spacing w:after="0"/>
        <w:ind w:left="0"/>
        <w:jc w:val="both"/>
      </w:pPr>
      <w:r>
        <w:rPr>
          <w:rFonts w:ascii="Times New Roman"/>
          <w:b w:val="false"/>
          <w:i w:val="false"/>
          <w:color w:val="000000"/>
          <w:sz w:val="28"/>
        </w:rPr>
        <w:t>      Өтініш берушінің атауы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СТН (ЖСН, БСН) </w:t>
      </w:r>
      <w:r>
        <w:rPr>
          <w:rFonts w:ascii="Times New Roman"/>
          <w:b w:val="false"/>
          <w:i w:val="false"/>
          <w:color w:val="000000"/>
          <w:sz w:val="28"/>
          <w:u w:val="single"/>
        </w:rPr>
        <w:t>| | | | | | | | | | | | |</w:t>
      </w:r>
      <w:r>
        <w:br/>
      </w:r>
      <w:r>
        <w:rPr>
          <w:rFonts w:ascii="Times New Roman"/>
          <w:b w:val="false"/>
          <w:i w:val="false"/>
          <w:color w:val="000000"/>
          <w:sz w:val="28"/>
        </w:rPr>
        <w:t>
      Өтініш берушінің орналасқан жері</w:t>
      </w:r>
      <w:r>
        <w:br/>
      </w:r>
      <w:r>
        <w:rPr>
          <w:rFonts w:ascii="Times New Roman"/>
          <w:b w:val="false"/>
          <w:i w:val="false"/>
          <w:color w:val="000000"/>
          <w:sz w:val="28"/>
        </w:rPr>
        <w:t>
________________________________ облысы _____________________ қаласы</w:t>
      </w:r>
      <w:r>
        <w:br/>
      </w:r>
      <w:r>
        <w:rPr>
          <w:rFonts w:ascii="Times New Roman"/>
          <w:b w:val="false"/>
          <w:i w:val="false"/>
          <w:color w:val="000000"/>
          <w:sz w:val="28"/>
        </w:rPr>
        <w:t>
______________________ ауданы ______________________ көшесі ______ үй</w:t>
      </w:r>
      <w:r>
        <w:br/>
      </w:r>
      <w:r>
        <w:rPr>
          <w:rFonts w:ascii="Times New Roman"/>
          <w:b w:val="false"/>
          <w:i w:val="false"/>
          <w:color w:val="000000"/>
          <w:sz w:val="28"/>
        </w:rPr>
        <w:t>
Компьютер жүйесінің (бұдан әрі – КЖ) атауы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КЖ әзірлеушісі ______________________________________________________</w:t>
      </w:r>
      <w:r>
        <w:br/>
      </w:r>
      <w:r>
        <w:rPr>
          <w:rFonts w:ascii="Times New Roman"/>
          <w:b w:val="false"/>
          <w:i w:val="false"/>
          <w:color w:val="000000"/>
          <w:sz w:val="28"/>
        </w:rPr>
        <w:t>
Нұсқасы ____________________ КЖ әзірленген күн ______________________</w:t>
      </w:r>
      <w:r>
        <w:br/>
      </w:r>
      <w:r>
        <w:rPr>
          <w:rFonts w:ascii="Times New Roman"/>
          <w:b w:val="false"/>
          <w:i w:val="false"/>
          <w:color w:val="000000"/>
          <w:sz w:val="28"/>
        </w:rPr>
        <w:t>
Инсталляция пакетінің көлемі ________________________________________</w:t>
      </w:r>
      <w:r>
        <w:br/>
      </w:r>
      <w:r>
        <w:rPr>
          <w:rFonts w:ascii="Times New Roman"/>
          <w:b w:val="false"/>
          <w:i w:val="false"/>
          <w:color w:val="000000"/>
          <w:sz w:val="28"/>
        </w:rPr>
        <w:t>
Инсталляция пакеті жасалған күн _____________________________________</w:t>
      </w:r>
      <w:r>
        <w:br/>
      </w:r>
      <w:r>
        <w:rPr>
          <w:rFonts w:ascii="Times New Roman"/>
          <w:b w:val="false"/>
          <w:i w:val="false"/>
          <w:color w:val="000000"/>
          <w:sz w:val="28"/>
        </w:rPr>
        <w:t>
КЖ әзірлеушісі орналасқан жер</w:t>
      </w:r>
      <w:r>
        <w:br/>
      </w:r>
      <w:r>
        <w:rPr>
          <w:rFonts w:ascii="Times New Roman"/>
          <w:b w:val="false"/>
          <w:i w:val="false"/>
          <w:color w:val="000000"/>
          <w:sz w:val="28"/>
        </w:rPr>
        <w:t>
______________________________ облысы _______________________ қаласы</w:t>
      </w:r>
      <w:r>
        <w:br/>
      </w:r>
      <w:r>
        <w:rPr>
          <w:rFonts w:ascii="Times New Roman"/>
          <w:b w:val="false"/>
          <w:i w:val="false"/>
          <w:color w:val="000000"/>
          <w:sz w:val="28"/>
        </w:rPr>
        <w:t>
_______________________ ауданы ______________________ көшесі _____ үй</w:t>
      </w:r>
      <w:r>
        <w:br/>
      </w:r>
      <w:r>
        <w:rPr>
          <w:rFonts w:ascii="Times New Roman"/>
          <w:b w:val="false"/>
          <w:i w:val="false"/>
          <w:color w:val="000000"/>
          <w:sz w:val="28"/>
        </w:rPr>
        <w:t>
      Өтініш беруші жоғарыда аталған КЖ-нің мынадай талаптарға сәйкестігін растайды:</w:t>
      </w:r>
      <w:r>
        <w:br/>
      </w:r>
      <w:r>
        <w:rPr>
          <w:rFonts w:ascii="Times New Roman"/>
          <w:b w:val="false"/>
          <w:i w:val="false"/>
          <w:color w:val="000000"/>
          <w:sz w:val="28"/>
        </w:rPr>
        <w:t>
      нақты тіркелген КЖ-да фискалдау режимін сипаттау жүзеге асырылады (иә/жоқ қандай құралдармен қамтамасыз етіледі)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серверді пайдаланушыны сәйкестендіру операциялық жүйе (ОЖ) деңгейінде жүзеге асырылады (иә/жоқ, қандай құралдармен қамтамасыз етіледі) дәлірек айтқанда қандай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КЖ пайдаланушыларын сәйкестендіру деректер қорын басқару жүйесі (ДҚБЖ) деңгейінде жүзеге асырылады (иә/жоқ, қандай құралдармен қамтамасыз етіледі)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парольді таңдаған жағдайда серверге қол жеткізуді бұғаттау (иә/жоқ, қандай құралдармен қамтамасыз етіледі)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Парольдің қолданылу мерзімі (күндер саны):</w:t>
      </w:r>
      <w:r>
        <w:br/>
      </w:r>
      <w:r>
        <w:rPr>
          <w:rFonts w:ascii="Times New Roman"/>
          <w:b w:val="false"/>
          <w:i w:val="false"/>
          <w:color w:val="000000"/>
          <w:sz w:val="28"/>
        </w:rPr>
        <w:t>
      пайдаланушының ______ 8 белгіден кем емес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жүйе әкімшісі _______________________________________________________</w:t>
      </w:r>
      <w:r>
        <w:br/>
      </w:r>
      <w:r>
        <w:rPr>
          <w:rFonts w:ascii="Times New Roman"/>
          <w:b w:val="false"/>
          <w:i w:val="false"/>
          <w:color w:val="000000"/>
          <w:sz w:val="28"/>
        </w:rPr>
        <w:t>
      деректер қоры әкімшісі ________________________________________</w:t>
      </w:r>
      <w:r>
        <w:br/>
      </w:r>
      <w:r>
        <w:rPr>
          <w:rFonts w:ascii="Times New Roman"/>
          <w:b w:val="false"/>
          <w:i w:val="false"/>
          <w:color w:val="000000"/>
          <w:sz w:val="28"/>
        </w:rPr>
        <w:t>
      Парольдің ең төменгі ұзындығы (нышандар саны):</w:t>
      </w:r>
      <w:r>
        <w:br/>
      </w:r>
      <w:r>
        <w:rPr>
          <w:rFonts w:ascii="Times New Roman"/>
          <w:b w:val="false"/>
          <w:i w:val="false"/>
          <w:color w:val="000000"/>
          <w:sz w:val="28"/>
        </w:rPr>
        <w:t>
      пайдаланушы үшін ______________________________________________</w:t>
      </w:r>
      <w:r>
        <w:br/>
      </w:r>
      <w:r>
        <w:rPr>
          <w:rFonts w:ascii="Times New Roman"/>
          <w:b w:val="false"/>
          <w:i w:val="false"/>
          <w:color w:val="000000"/>
          <w:sz w:val="28"/>
        </w:rPr>
        <w:t>
      жүйе әкімшісі үшін ____________________________________________</w:t>
      </w:r>
      <w:r>
        <w:br/>
      </w:r>
      <w:r>
        <w:rPr>
          <w:rFonts w:ascii="Times New Roman"/>
          <w:b w:val="false"/>
          <w:i w:val="false"/>
          <w:color w:val="000000"/>
          <w:sz w:val="28"/>
        </w:rPr>
        <w:t>
      деректер қорының әкімшісі үшін ________________________________</w:t>
      </w:r>
      <w:r>
        <w:br/>
      </w:r>
      <w:r>
        <w:rPr>
          <w:rFonts w:ascii="Times New Roman"/>
          <w:b w:val="false"/>
          <w:i w:val="false"/>
          <w:color w:val="000000"/>
          <w:sz w:val="28"/>
        </w:rPr>
        <w:t>
      КЖ-да парольдің күрделілігін тексеру (цифр мен арнайы нышандарды міндетті пайдалану) (иә/жоқ, қандай құралдармен қамтамасыз етіледі)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КЖ парольдің ұзындығын автоматты бақылауды қамтамасыз етеді (иә/жоқ, қандай құралдармен қамтамасыз етіледі)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КЖ бірдей есептік жазбамен екі және одан көп пайдаланушының серверлік және клиенттік қосымшасына қосылу мүмкіндігін болдырмайды (иә/жоқ, қандай құралдармен қамтамасыз етіледі)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қосымшаларды пайдаланушылардың КЖ-ға қосымшаның өзінен айырмасы бар құралдармен қосылудың мүмкін болмауы (иә/жоқ, қандай құралдармен қамтамасыз етіледі)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пайдаланушылардың КЖ-дағы ақпараттарға ДҚБЖ құралдарымен қол жеткізу құқықтарын шектеу (иә/жоқ, қандай құралдармен қамтамасыз 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әрбір операция пайдаланушы, күні мен уақыты бойынша сәйкестендіріледі (иә/жоқ, қандай құралдармен қамтамасыз етіледі) 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әрбір операция бірізді бірегей нөмірмен бір мәнді анықталады (иә/жоқ, қандай құралдармен қамтамасыз етіледі)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КЖ мынадай құрылымды білдіреді:</w:t>
      </w:r>
      <w:r>
        <w:br/>
      </w:r>
      <w:r>
        <w:rPr>
          <w:rFonts w:ascii="Times New Roman"/>
          <w:b w:val="false"/>
          <w:i w:val="false"/>
          <w:color w:val="000000"/>
          <w:sz w:val="28"/>
        </w:rPr>
        <w:t>
      клиент-сервер, хост-терминал (керектісін сызу қажет)</w:t>
      </w:r>
      <w:r>
        <w:br/>
      </w:r>
      <w:r>
        <w:rPr>
          <w:rFonts w:ascii="Times New Roman"/>
          <w:b w:val="false"/>
          <w:i w:val="false"/>
          <w:color w:val="000000"/>
          <w:sz w:val="28"/>
        </w:rPr>
        <w:t>
      кез келген ақпарат КЖ-ға тек қосымшаның көмегімен ғана енгізіледі (иә/жоқ, қандай құралдармен қамтамасыз етіледі) 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КЖ-ға енгізілген және клиенттік тарапта орналасқан ақпаратты операция басталғаннан кейін әртүрлі құралдармен түзету мүмкіндігінің болмауы (иә/жоқ, қандай құралдармен қамтамасыз етіледі)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қате енгізілген операция «масақ» операциясын жүзеге асыру жолымен түзетіледі (иә/жоқ, қандай құралдармен қамтамасыз 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соңғы пайдаланушы өзі орындайтын функциялар шеңберінде ғана КЖ иелену құқығына ие (иә/жоқ, қандай құралдармен қамтамасыз етіледі)_____________________________________________________________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қосымшалар, ДҚБЖ және сервер әкімшілері арасында құқықтарды бөлу (әкімшілердің әрекетін реттейтін актілерді көрсету керек)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аудит журналдары әкімшілік құқықтармен және пайдаланушылық құқықтармен пайдаланушылардың барлық әрекетін автоматты түрде белгілейді (иә/жоқ, қандай құралдармен қамтамасыз 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аудит журналдары пайдаланушылардың барлық әрекетін автоматты түрде белгілейді (иә/жоқ, қандай құралдармен қамтамасыз етіледі) 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белгілі уақыт ішінде іркіліс болған жағдайда клиенттік қосымшаны КЖ-дан сөндіру (иә/жоқ, қандай құралдармен қамтамасыз етіледі, уақыт аралығы)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уақыт бойынша КЖ-мен жұмыс істеу кезінде клиенттік қосымшаның әрекетін шектеу (иә/жоқ, қандай құралдармен қамтамасыз етіледі, уақыт аралығы)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ОЖ құралдарымен авторланбаған қол жеткізе алатын (guest, anonymous және басқалар) есептік жазбаларды бұғаттау (иә/жоқ, қандай құралдармен қамтамасыз етіледі, уақыт аралығы)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Компьютерлік жүйе, электрлік қоректендіру және басқалар іркілген жағдайда деректерді қалпына келтіру жөніндегі 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3"/>
        <w:gridCol w:w="2273"/>
        <w:gridCol w:w="2673"/>
      </w:tblGrid>
      <w:tr>
        <w:trPr>
          <w:trHeight w:val="24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Деректерді қалпына келтіру жөніндегі шаралар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1365"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қосарланушы серверді пайдалану, «кластерлік» жүйені пайдалану серверлерде әртүрлі деңгейдегі (1-5) RAID кіші жүйелерін қолдану транзакциялар мен деректік қор журналдарының резервтік көшірмелерін жасау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Басқа (көрсету керек) _______________________________________________</w:t>
      </w:r>
    </w:p>
    <w:p>
      <w:pPr>
        <w:spacing w:after="0"/>
        <w:ind w:left="0"/>
        <w:jc w:val="both"/>
      </w:pPr>
      <w:r>
        <w:rPr>
          <w:rFonts w:ascii="Times New Roman"/>
          <w:b w:val="false"/>
          <w:i w:val="false"/>
          <w:color w:val="000000"/>
          <w:sz w:val="28"/>
        </w:rPr>
        <w:t>      КЖ мен транзакциялардың жүйелік журналының резервтік көшірмелерін жасау: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3"/>
        <w:gridCol w:w="2253"/>
        <w:gridCol w:w="2693"/>
      </w:tblGrid>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 үшін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Транзакциялар журналы үшін</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 көшірмелерді жасау мерзімділігі (айына, жылына/бір) резервтік көшірмелер саны (дана) резервтік көшірмелерді сақтау мерзімі (жыл) резервтік көшірмелерді сақтау орны (резервтік орталық/сейф және т.б.)</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жүйені толық қалпына келтіру уақыты _________________________________</w:t>
      </w:r>
      <w:r>
        <w:br/>
      </w:r>
      <w:r>
        <w:rPr>
          <w:rFonts w:ascii="Times New Roman"/>
          <w:b w:val="false"/>
          <w:i w:val="false"/>
          <w:color w:val="000000"/>
          <w:sz w:val="28"/>
        </w:rPr>
        <w:t>
КЖ резервтік көшірмелерін қалпына келтіру журналының болуы (иә/жоқ) ________________________________________________________________;</w:t>
      </w:r>
      <w:r>
        <w:br/>
      </w:r>
      <w:r>
        <w:rPr>
          <w:rFonts w:ascii="Times New Roman"/>
          <w:b w:val="false"/>
          <w:i w:val="false"/>
          <w:color w:val="000000"/>
          <w:sz w:val="28"/>
        </w:rPr>
        <w:t>
«Салық инспекторының жұмыс орны» модулінің болуы (иә/жоқ) 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«Салық инспекторының жұмыс орны» модулін пайдалану жөніндегі құжаттамада компьютерлік жүйені фискалдау жөніндегі толық рәсімдерінің болуы (иә/жоқ) ________________________________________;</w:t>
      </w:r>
      <w:r>
        <w:br/>
      </w:r>
      <w:r>
        <w:rPr>
          <w:rFonts w:ascii="Times New Roman"/>
          <w:b w:val="false"/>
          <w:i w:val="false"/>
          <w:color w:val="000000"/>
          <w:sz w:val="28"/>
        </w:rPr>
        <w:t>
      «Салық инспекторының жұмыс орны» модулінде КЖ фискалдық режимін іске асыру (иә/жоқ, қандай құралдармен қамтамасыз етіледі) ____________________________________________________________________;</w:t>
      </w:r>
      <w:r>
        <w:br/>
      </w:r>
      <w:r>
        <w:rPr>
          <w:rFonts w:ascii="Times New Roman"/>
          <w:b w:val="false"/>
          <w:i w:val="false"/>
          <w:color w:val="000000"/>
          <w:sz w:val="28"/>
        </w:rPr>
        <w:t>
      Фискалдық деректерге қол жеткізу үшін криптографиялық кілттер қалыптастыру режимін іске асыру (иә/жоқ, қандай алгоритмдер мен стандарттар пайдаланылады)__________________________________________;</w:t>
      </w:r>
      <w:r>
        <w:br/>
      </w:r>
      <w:r>
        <w:rPr>
          <w:rFonts w:ascii="Times New Roman"/>
          <w:b w:val="false"/>
          <w:i w:val="false"/>
          <w:color w:val="000000"/>
          <w:sz w:val="28"/>
        </w:rPr>
        <w:t>
      Фискалдық есептерді әрі қарай дайындау үшін, ауысым жабылған уақытта деректерді сақтау кезінде шифрлаудың криптографиялық функцияларын КЖ-да іске асыру (иә/жоқ, қандай алгоритмдер мен стандарттар пайдаланылады) 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«Салық инспекторының жұмыс орны» модулінде фискалдық есептер қалыптастыру режимін іске асыру (иә/жоқ, қандай құралдармен қамтамасыз етіледі) 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«Салық инспекторының жұмыс орны» модулін пайдалану жөніндегі құжаттаманың болуы (иә/жоқ) ________________________________________;</w:t>
      </w:r>
      <w:r>
        <w:br/>
      </w:r>
      <w:r>
        <w:rPr>
          <w:rFonts w:ascii="Times New Roman"/>
          <w:b w:val="false"/>
          <w:i w:val="false"/>
          <w:color w:val="000000"/>
          <w:sz w:val="28"/>
        </w:rPr>
        <w:t>
_________________________________________________ ___________________</w:t>
      </w:r>
      <w:r>
        <w:br/>
      </w:r>
      <w:r>
        <w:rPr>
          <w:rFonts w:ascii="Times New Roman"/>
          <w:b w:val="false"/>
          <w:i w:val="false"/>
          <w:color w:val="000000"/>
          <w:sz w:val="28"/>
        </w:rPr>
        <w:t>
(Өтініш берушінің немесе оның басшысының Т.А.Ә.)         Қолы</w:t>
      </w:r>
    </w:p>
    <w:p>
      <w:pPr>
        <w:spacing w:after="0"/>
        <w:ind w:left="0"/>
        <w:jc w:val="both"/>
      </w:pPr>
      <w:r>
        <w:rPr>
          <w:rFonts w:ascii="Times New Roman"/>
          <w:b w:val="false"/>
          <w:i w:val="false"/>
          <w:color w:val="000000"/>
          <w:sz w:val="28"/>
        </w:rPr>
        <w:t>М.О.</w:t>
      </w:r>
    </w:p>
    <w:bookmarkStart w:name="z64" w:id="18"/>
    <w:p>
      <w:pPr>
        <w:spacing w:after="0"/>
        <w:ind w:left="0"/>
        <w:jc w:val="both"/>
      </w:pPr>
      <w:r>
        <w:rPr>
          <w:rFonts w:ascii="Times New Roman"/>
          <w:b w:val="false"/>
          <w:i w:val="false"/>
          <w:color w:val="000000"/>
          <w:sz w:val="28"/>
        </w:rPr>
        <w:t xml:space="preserve">
«Бақылау-касса машиналарының    </w:t>
      </w:r>
      <w:r>
        <w:br/>
      </w:r>
      <w:r>
        <w:rPr>
          <w:rFonts w:ascii="Times New Roman"/>
          <w:b w:val="false"/>
          <w:i w:val="false"/>
          <w:color w:val="000000"/>
          <w:sz w:val="28"/>
        </w:rPr>
        <w:t xml:space="preserve">
мемлекеттiк тiзiлiмiне енгiзу үшiн </w:t>
      </w:r>
      <w:r>
        <w:br/>
      </w:r>
      <w:r>
        <w:rPr>
          <w:rFonts w:ascii="Times New Roman"/>
          <w:b w:val="false"/>
          <w:i w:val="false"/>
          <w:color w:val="000000"/>
          <w:sz w:val="28"/>
        </w:rPr>
        <w:t xml:space="preserve">
компьютер жүйесiнің техникалық  </w:t>
      </w:r>
      <w:r>
        <w:br/>
      </w:r>
      <w:r>
        <w:rPr>
          <w:rFonts w:ascii="Times New Roman"/>
          <w:b w:val="false"/>
          <w:i w:val="false"/>
          <w:color w:val="000000"/>
          <w:sz w:val="28"/>
        </w:rPr>
        <w:t xml:space="preserve">
талаптарға сәйкестігі туралы   </w:t>
      </w:r>
      <w:r>
        <w:br/>
      </w:r>
      <w:r>
        <w:rPr>
          <w:rFonts w:ascii="Times New Roman"/>
          <w:b w:val="false"/>
          <w:i w:val="false"/>
          <w:color w:val="000000"/>
          <w:sz w:val="28"/>
        </w:rPr>
        <w:t xml:space="preserve">
қорытынды беру» мемлекеттiк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18"/>
    <w:bookmarkStart w:name="z65" w:id="19"/>
    <w:p>
      <w:pPr>
        <w:spacing w:after="0"/>
        <w:ind w:left="0"/>
        <w:jc w:val="left"/>
      </w:pPr>
      <w:r>
        <w:rPr>
          <w:rFonts w:ascii="Times New Roman"/>
          <w:b/>
          <w:i w:val="false"/>
          <w:color w:val="000000"/>
        </w:rPr>
        <w:t xml:space="preserve"> 
Кесте. Сапа және қолжетімдiлiк көрсеткiшiнiң мәнi</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2393"/>
        <w:gridCol w:w="2913"/>
        <w:gridCol w:w="2893"/>
      </w:tblGrid>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жылғы нысаналы мәнi</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белгiленген мерзiмде қызмет көрсету жағдайларының %-ы (үлесi)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үдерiсiнiң сапасына қанағаттанған тұтынушылардың %-ы (үлесi)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ұсыну тәртiбi туралы ақпаратқа қанағаттанған тұтынушылардың %-ы (үлесi)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Ақпаратқа электрондық форматта қол жеткiзуге болатын қызметтер %-ы (үлесi)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117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тұтынушылардың %-ы (үлесi)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