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591b" w14:textId="87a5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меншіктегі су шаруашылығы құрылыстарының тізбесін бекіту туралы" Қазақстан Республикасы Үкіметінің 2004 жылғы 21 желтоқсандағы № 1344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тамыздағы № 1063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меншіктегі су шаруашылығы құрылыстарының тізбесін бекіту туралы» Қазақстан Республикасы Үкіметінің 2004 жылғы 21 желтоқсандағы № 1344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638-құжат)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меншіктегі су шаруашылығы құрылыстарының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 151), 152), 153), 154), 155)тармақшалармен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«151) Қызылорда Сол жағалау магистралды каналы құрылыстарымен;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152) Ботабай суармалы суландыру каналы құрылыстарымен;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153) Жаңадария каналы суландыру тракті құрылыстарымен;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154) Қуандария каналы суландыру тракті құрылыстарымен;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155) Шардара су қоймасынан машиналы су жеткізу.».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