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ae5" w14:textId="b915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Уфа Меңдібайұлы Ахмедсафиннің туғанына 100 жыл толуына дайындық және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23 тамыздағы № 1075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«Мерейтойлар мен атаулы күндерді мерекелеу туралы» Қазақстан Республикасы Үкіметінің 1999 жылғы 28 қыркүйектегі №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көрнекті ғалым гидрогеологы, Қазақ ССР Ғылым академиясының академигі, Социалистік Еңбек Ері Уфа Меңдібайұлы Ахмедсафиннің туғанына 100 жыл толуына дайындық және оны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«2012-2014 жылдары республикалық деңгейде өткізілетін мерейтойлар мен атаулы күндердің тізбесі туралы» Қазақстан Республикасы Премьер-Министрінің 2012 жылғы 17 қаңтардағы № 3-ө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2012-2014 жылдары республикалық деңгейде өткізілетін мерейтойлар мен атаулы күндердің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4110"/>
        <w:gridCol w:w="3964"/>
        <w:gridCol w:w="2642"/>
        <w:gridCol w:w="2056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Уфа Меңдібайұлы Ахмедсафиннің 100 жылдығы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Алматы қаласының әкімдігі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Уфа Меңдібайұлы Ахмедсафиннің туғанына 100 жыл толуына</w:t>
      </w:r>
      <w:r>
        <w:br/>
      </w:r>
      <w:r>
        <w:rPr>
          <w:rFonts w:ascii="Times New Roman"/>
          <w:b/>
          <w:i w:val="false"/>
          <w:color w:val="000000"/>
        </w:rPr>
        <w:t>
дайындық және оны өткізу жөніндегі іс-шаралар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773"/>
        <w:gridCol w:w="2733"/>
        <w:gridCol w:w="2293"/>
        <w:gridCol w:w="2553"/>
        <w:gridCol w:w="19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У.М.Ахмедсафиннің ғылыми суретті библиографиясын басып шығару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маусым-тамыз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«Парасат» ұлттық ғылыми-технологиялық холдингі» акционерлік қоғамының және «У.М.Ахмедсафин атындағы гидрогеология және геоэкология институты» жауапкершілігі шектеулі серіктестігінің жеке қаражаты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У.М.Ахмедсафиннің 100 жылдығына арналған халықаралық конференцияны ұйымдастыру және өткізу. Конференция қорытындылары бойынша материалдар жинағын басып шығару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қаңтар-қыркүйек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«Парасат» ұлттық ғылыми-технологиялық холдингі» акционерлік қоғамының және «У.М.Ахмедсафин атындағы гидрогеология және геоэкология институты» жауапкершілігі шектеулі серіктестігінің жеке қаражаты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