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2fe" w14:textId="0d45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6 қазандағы Қазақстан Республикасының Үкiметi мен Француз Республикасының Үкіметі арасындағы Жерді қашықтықтан зондтаудың ғарыш жүйесі мен ғарыш аппараттарының құрастыру-сынау кешенін құру және пайдалану шарттары туралы келісім шеңберінде кедендік баждар мен салықтарды төлеуден босатылатын тауарлар туралы мәліметтерді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тамыздағы № 1089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2009 жылғы 6 қазандағы Қазақстан Республикасының Үкiметi мен Француз Республикасының Үкіметі арасындағы Жерді қашықтықтан зондтаудың ғарыш жүйесі мен ғарыш аппараттарының құрастыру-сынау кешенін құру және пайдалану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кедендік баждар мен салықтарды төлеуден босатылатын тауарлар туралы мәліметтерді ұсыну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6 қазандағы Қазақстан Республикасының Үкiметi мен</w:t>
      </w:r>
      <w:r>
        <w:br/>
      </w:r>
      <w:r>
        <w:rPr>
          <w:rFonts w:ascii="Times New Roman"/>
          <w:b/>
          <w:i w:val="false"/>
          <w:color w:val="000000"/>
        </w:rPr>
        <w:t>
Француз Республикасының Үкіметі арасындағы Жерді қашықтықтан</w:t>
      </w:r>
      <w:r>
        <w:br/>
      </w:r>
      <w:r>
        <w:rPr>
          <w:rFonts w:ascii="Times New Roman"/>
          <w:b/>
          <w:i w:val="false"/>
          <w:color w:val="000000"/>
        </w:rPr>
        <w:t>
зондтаудың ғарыш жүйесі мен ғарыш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құрастыру-сынау кешенін құру және пайдалану шарттары туралы</w:t>
      </w:r>
      <w:r>
        <w:br/>
      </w:r>
      <w:r>
        <w:rPr>
          <w:rFonts w:ascii="Times New Roman"/>
          <w:b/>
          <w:i w:val="false"/>
          <w:color w:val="000000"/>
        </w:rPr>
        <w:t>
келісім шеңберінде кедендік баждар мен салықтарды төлеуден</w:t>
      </w:r>
      <w:r>
        <w:br/>
      </w:r>
      <w:r>
        <w:rPr>
          <w:rFonts w:ascii="Times New Roman"/>
          <w:b/>
          <w:i w:val="false"/>
          <w:color w:val="000000"/>
        </w:rPr>
        <w:t>
босатылатын тауарлар туралы мәліметтерді ұсыну қағидалары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6 қазандағы Қазақстан Республикасының Үкiметi мен Француз Республикасының Үкіметі арасындағы Жерді қашықтықтан зондтаудың ғарыш жүйесі мен ғарыш аппараттарының құрастыру-сынау кешенін құру және пайдалану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кедендік баждар мен салықтарды төлеуден босатылатын тауарлар туралы мәліметтерді ұсыну Қағидалары (бұдан әрі – Қағидалар) 2009 жылғы 6 қазандағы Қазақстан Республикасының Үкiметi мен Француз Республикасының Үкіметі арасындағы Жерді қашықтықтан зондтаудың ғарыш жүйесі мен ғарыш аппараттарының құрастыру-сынау кешенін құру және пайдалану шарттары туралы келісімінің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Қағидалар Қазақстан тарапының уәкілетті органы – Қазақстан Республикасы Ұлттық ғарыш агенттігінің (бұдан әрі – Қазғарыш) Қазақстан Республикасының кеден ісі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уәкілетті орган) Келісім шеңберінде кедендік баждар мен салықтарды төлеуден босату мақсатында Кеден одағына мүше-мемлекеттер болып табылмайтын елдерден Кеден одағының кедендік аумағының бөлігіне (Қазақстан Республикасының аумағына) әкелуі немесе Кеден одағының кеден аумағының бөлігінен (Қазақстан Республикасының аумағынан) Кеден одағына мүше-мемлекеттер болып табылмайтын елдерге әкету жоспарланған тауалар (бұдан әрі – Тауарлар) туралы қажетті мәліметтерді ұсыну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Қазғарыш Тауарларды әкелу немесе әкету көзделген күнге дейін 35 күннен кешіктірмей өтінішті және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мәліметтерді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 еркін нысанда жасалады, онда Тауарларды әкелуді немесе әкетуді жоспарлаған ұйым туралы мәліметтер, Тауарларды пайдалану мақсаттары, Тауарларға қолданылатын кедендік рәсімі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Тауарлар туралы мәліметтерді растау үшін өтінішке мынадай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Тауарлардың тізбесін қамтитын нотариалды куәландырылған сыртқы сауда келісімшарты;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оның негізінде Тауарларды жіктеу туралы шешім қабылданатын құжаттар (функцияларын, мүмкін болған жағдайда, схемасын, өндірушілердің каталогтарын қөрсетумен техникалық сипаттама)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Қазғарыш уәкілетті органға келісуге тауарларды әкелуді немесе әкетуді жүзеге асыруды жоспарлаған Тараптардың ынтымақтасушы ұйымдары, бірлескен кәсіпорын, сондай-ақ ынтымақтасушы ұйымдармен немесе бірлескен кәсіпорынмен келісімшарттары бар орындаушы ұйымдар (бұдан әрі – өтініш беруші) ұсынған өтінімдердің негізінде Тауарлар туралы мәліметтерді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Өтінім Қазғарышқа Тауарларды әкелу немесе әкету көзделген күнге дейін күнтізбелік 40 күннен кешіктірмей ұсынылады және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онда Тауарлар туралы мәліметтер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Қазғарыш ұсынған Тауарлар туралы мәліметтер мен құжаттарды Кеден одағының сыртқы экономикалық қызметінің Бірыңғай Тауарлық номенклатурасы Тауарларының кодтарына сәйкестігі тұрғысынан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Қарау нәтижелері бойынша уәкілетті орган Қазғарышқа қабылданған шешім туралы хабарламаны және Қазғарыштың өтінішін алған сәттен бастап күнтізбелік 30 күннен аспайтын мерзімде өтініш берушіге шешімнің түпнұсқасын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Мынадай себептер: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Тауарлар туралы мәліметтердің осы 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сәйкессіздігі;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Келісімнің шеңберінен тыс мәлімделген Тауарларды әкелу немесе әкету;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Тауарлар туралы толық емес немесе күмәнді мәліметтер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 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Тауарлар туралы мәліметтерді ұсыну мерзімдерін бұзу келісуден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Тауарлар туралы мәліметтерді келісуден бас тарту туралы шешім қабылданған жағдайда уәкілетті орган бұл туралы Қазғарышқа Тауарлар туралы мәліметтер алған күннен бастап күнтізбелік 10 күннен кешіктірмей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Тауарлар туралы мәліметті әкелінетін немесе әкетілетін Тауарларды </w:t>
      </w:r>
      <w:r>
        <w:rPr>
          <w:rFonts w:ascii="Times New Roman"/>
          <w:b w:val="false"/>
          <w:i w:val="false"/>
          <w:color w:val="000000"/>
          <w:sz w:val="28"/>
        </w:rPr>
        <w:t>кедендік тазалау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бақылау жүргізілетін аумақтық бөлімшелерге Қазғарыш ұсынған Тауарлар туралы мәліметтер келісілген күннен бастап 5 күнтізбелік күннен кешіктірмей ұсынады.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6 қазандағы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 мен Француз Республикасының Үкіметі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Жерді қашықтықтан зондтаудың ғарыш жүйесі мен ғарыш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аппараттарының құрастыру-сынау кешенін құру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шарттары туралы келісім шеңберінде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баждар мен салықтарды төлеуден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босатылатын тауарлар туралы мәліметтерді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қағидаларына қосымша              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6 қазандағы Қазақстан Республикасының Үкiметi мен Француз Республикасының Үкіметі арасындағы Жерді қашықтықтан зондтаудың ғарыш жүйесі мен ғарыш аппараттарының құрастыру-сынау кешенін құру және пайдалану шарттары туралы келісім шеңберінде кедендік баждар мен салықтарды төлеуден босатылатын тауарлар туралы мәліметтер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775"/>
        <w:gridCol w:w="2026"/>
        <w:gridCol w:w="1962"/>
        <w:gridCol w:w="2155"/>
        <w:gridCol w:w="2028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берушінің/ декларация толтырушының аты, заңды және нақты мекенжайы, байланыс жасайтын адам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Келісімшарттың, ерекшеліктердің, қосымшалардың (тауарлар тізімі кіретін) № және күні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Жиынтықтаушы тауарлардың/ жабдықтардың атауы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Жиынтықтаушы тауарлардың/ жабдықтардың саны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жүзеге асырылатын мерзімі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кедендік тазалауды жүзеге асыратын кеден органдарының атауы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