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f530" w14:textId="9bff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Жекешелендіруге жатпайтын, оның ішінде оның жабық және оқшауланған әскери қалашықтарда, шекара заставалары мен комендатураларда орналасуы салдарынан қызметтік тұрғын үйді өтеусіз жекешелендіру құқығын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тамыздағы № 1092 Қаулысы. Күші жойылды - Қазақстан Республикасы Үкіметінің 2018 жылғы 12 ақпандағы № 50 қаулысымен</w:t>
      </w:r>
    </w:p>
    <w:p>
      <w:pPr>
        <w:spacing w:after="0"/>
        <w:ind w:left="0"/>
        <w:jc w:val="both"/>
      </w:pPr>
      <w:r>
        <w:rPr>
          <w:rFonts w:ascii="Times New Roman"/>
          <w:b w:val="false"/>
          <w:i w:val="false"/>
          <w:color w:val="ff0000"/>
          <w:sz w:val="28"/>
        </w:rPr>
        <w:t xml:space="preserve">
      Ескерту. Күші жойылды – ҚР Үкіметінің 12.02.2018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сәуiрдегi Заңының </w:t>
      </w:r>
      <w:r>
        <w:rPr>
          <w:rFonts w:ascii="Times New Roman"/>
          <w:b w:val="false"/>
          <w:i w:val="false"/>
          <w:color w:val="000000"/>
          <w:sz w:val="28"/>
        </w:rPr>
        <w:t>99-бабына</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55-баптарына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Жекешелендіруге жатпайтын, оның ішінде оның жабық және оқшауланған әскери қалашықтарда, шекара заставалары мен комендатураларда орналасуы салдарынан қызметтік тұрғын үйді өтеусіз жекешелендіру құқығын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28 тамыздағы</w:t>
            </w:r>
            <w:r>
              <w:br/>
            </w:r>
            <w:r>
              <w:rPr>
                <w:rFonts w:ascii="Times New Roman"/>
                <w:b w:val="false"/>
                <w:i w:val="false"/>
                <w:color w:val="000000"/>
                <w:sz w:val="20"/>
              </w:rPr>
              <w:t>№ 1092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Жекешелендіруге жатпайтын, оның ішінде оның жабық және оқшауланған әскери қалашықтарда, шекара заставалары мен комендатураларда орналасуы салдарынан қызметтік тұрғын үйді өтеусіз жекешелендіру құқығын өтеу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Жекешелендіруге жатпайтын, оның ішінде оның жабық және оқшауланған әскери қалашықтарда, шекара заставалары мен комендатураларда орналасуы салдарынан қызметтік тұрғын үйді өтеусіз жекешелендіру құқығын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жекешелендіруге жатпайтын, оның ішінде оның жабық және оқшауланған әскери қалашықтарда, шекара заставалары мен комендатураларда орналасуы салдарынан қызметтік тұрғын үйді өтеусіз жекешелендіру құқығының орнына ақшалай өтемақы төлеу шарттары мен тәртібін айқындайды.</w:t>
      </w:r>
    </w:p>
    <w:bookmarkEnd w:id="4"/>
    <w:bookmarkStart w:name="z8" w:id="5"/>
    <w:p>
      <w:pPr>
        <w:spacing w:after="0"/>
        <w:ind w:left="0"/>
        <w:jc w:val="both"/>
      </w:pPr>
      <w:r>
        <w:rPr>
          <w:rFonts w:ascii="Times New Roman"/>
          <w:b w:val="false"/>
          <w:i w:val="false"/>
          <w:color w:val="000000"/>
          <w:sz w:val="28"/>
        </w:rPr>
        <w:t xml:space="preserve">
      2. Осы Қағидалар қызметтік тұрғын үйді өтеусіз жекешелендіру құқығы 2012 жылғы 16 ақпандағы "Әскери қызмет және әскери қызметшілердің мәртебесі туралы" Қазақстан Республикасының Заңының 55-бабының </w:t>
      </w:r>
      <w:r>
        <w:rPr>
          <w:rFonts w:ascii="Times New Roman"/>
          <w:b w:val="false"/>
          <w:i w:val="false"/>
          <w:color w:val="000000"/>
          <w:sz w:val="28"/>
        </w:rPr>
        <w:t>7-тармағына</w:t>
      </w:r>
      <w:r>
        <w:rPr>
          <w:rFonts w:ascii="Times New Roman"/>
          <w:b w:val="false"/>
          <w:i w:val="false"/>
          <w:color w:val="000000"/>
          <w:sz w:val="28"/>
        </w:rPr>
        <w:t xml:space="preserve"> сәйкес өтелетін адамға (бұдан әрі – алушы) қолданылады.</w:t>
      </w:r>
    </w:p>
    <w:bookmarkEnd w:id="5"/>
    <w:bookmarkStart w:name="z9" w:id="6"/>
    <w:p>
      <w:pPr>
        <w:spacing w:after="0"/>
        <w:ind w:left="0"/>
        <w:jc w:val="both"/>
      </w:pPr>
      <w:r>
        <w:rPr>
          <w:rFonts w:ascii="Times New Roman"/>
          <w:b w:val="false"/>
          <w:i w:val="false"/>
          <w:color w:val="000000"/>
          <w:sz w:val="28"/>
        </w:rPr>
        <w:t>
      3. Ақшалай өтемақы – бұл алушыларға жекешелендіруге жатпайтын, оның ішінде оның жабық және оқшауланған әскери қалашықтарда, шекара заставалары мен комендатураларда орналасуы салдарынан мынадай қызметтік тұрғын үйді өтеусіз жекешелендіру құқығының орнына төленетін ақшалай қаражат (бұдан әрі – ақшалай өтемақы).</w:t>
      </w:r>
    </w:p>
    <w:bookmarkEnd w:id="6"/>
    <w:bookmarkStart w:name="z10" w:id="7"/>
    <w:p>
      <w:pPr>
        <w:spacing w:after="0"/>
        <w:ind w:left="0"/>
        <w:jc w:val="both"/>
      </w:pPr>
      <w:r>
        <w:rPr>
          <w:rFonts w:ascii="Times New Roman"/>
          <w:b w:val="false"/>
          <w:i w:val="false"/>
          <w:color w:val="000000"/>
          <w:sz w:val="28"/>
        </w:rPr>
        <w:t>
      4. Ақшалай өтемақы төлеу мемлекеттік органды ұстауға көзделген республикалық бюджет қаражаты есебінен жүзеге асырылады.</w:t>
      </w:r>
    </w:p>
    <w:bookmarkEnd w:id="7"/>
    <w:bookmarkStart w:name="z11" w:id="8"/>
    <w:p>
      <w:pPr>
        <w:spacing w:after="0"/>
        <w:ind w:left="0"/>
        <w:jc w:val="both"/>
      </w:pPr>
      <w:r>
        <w:rPr>
          <w:rFonts w:ascii="Times New Roman"/>
          <w:b w:val="false"/>
          <w:i w:val="false"/>
          <w:color w:val="000000"/>
          <w:sz w:val="28"/>
        </w:rPr>
        <w:t>
      5. Ақшалай өтемақы төлеу балансында алушы тұратын қызметтік тұрғын үй тұрған Қазақстан Республикасы Қарулы Күштерінің, басқа да әскерлері мен әскери құралымдарының республикалық мемлекеттік мекемесі (бұдан әрі – мемлекеттік мекеме) басшысының бұйрығы негізінде жүргізіледі.</w:t>
      </w:r>
    </w:p>
    <w:bookmarkEnd w:id="8"/>
    <w:bookmarkStart w:name="z12" w:id="9"/>
    <w:p>
      <w:pPr>
        <w:spacing w:after="0"/>
        <w:ind w:left="0"/>
        <w:jc w:val="both"/>
      </w:pPr>
      <w:r>
        <w:rPr>
          <w:rFonts w:ascii="Times New Roman"/>
          <w:b w:val="false"/>
          <w:i w:val="false"/>
          <w:color w:val="000000"/>
          <w:sz w:val="28"/>
        </w:rPr>
        <w:t>
      Қазақстан Республикасы Ұлттық қауіпсіздік комитетінің алушыларына ақшалай өтемақы төлеу мемлекеттік орган басшысының немесе басшысы орынбасарларының бұйрығы негізінде жүргізіледі.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26.03.2015 </w:t>
      </w:r>
      <w:r>
        <w:rPr>
          <w:rFonts w:ascii="Times New Roman"/>
          <w:b w:val="false"/>
          <w:i w:val="false"/>
          <w:color w:val="ff0000"/>
          <w:sz w:val="28"/>
        </w:rPr>
        <w:t>№ 159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2. Ақшалай өтемақы төлеу тәртібі</w:t>
      </w:r>
    </w:p>
    <w:bookmarkEnd w:id="10"/>
    <w:bookmarkStart w:name="z14" w:id="11"/>
    <w:p>
      <w:pPr>
        <w:spacing w:after="0"/>
        <w:ind w:left="0"/>
        <w:jc w:val="both"/>
      </w:pPr>
      <w:r>
        <w:rPr>
          <w:rFonts w:ascii="Times New Roman"/>
          <w:b w:val="false"/>
          <w:i w:val="false"/>
          <w:color w:val="000000"/>
          <w:sz w:val="28"/>
        </w:rPr>
        <w:t>
      6. Алушыларға ақшалай өтемақы төлеу мынадай шарттарды сақтау кезінде жүргізіледі:</w:t>
      </w:r>
    </w:p>
    <w:bookmarkEnd w:id="11"/>
    <w:bookmarkStart w:name="z15" w:id="12"/>
    <w:p>
      <w:pPr>
        <w:spacing w:after="0"/>
        <w:ind w:left="0"/>
        <w:jc w:val="both"/>
      </w:pPr>
      <w:r>
        <w:rPr>
          <w:rFonts w:ascii="Times New Roman"/>
          <w:b w:val="false"/>
          <w:i w:val="false"/>
          <w:color w:val="000000"/>
          <w:sz w:val="28"/>
        </w:rPr>
        <w:t>
      1) жекешелендіруге жатпайтын, оның ішінде оның жабық және оқшауланған әскери қалашықтарда, шекара заставалары мен комендатураларда орналасуы салдарынан алушыға берілген қызметтік тұрғын үйдің болуы;</w:t>
      </w:r>
    </w:p>
    <w:bookmarkEnd w:id="12"/>
    <w:bookmarkStart w:name="z16" w:id="13"/>
    <w:p>
      <w:pPr>
        <w:spacing w:after="0"/>
        <w:ind w:left="0"/>
        <w:jc w:val="both"/>
      </w:pPr>
      <w:r>
        <w:rPr>
          <w:rFonts w:ascii="Times New Roman"/>
          <w:b w:val="false"/>
          <w:i w:val="false"/>
          <w:color w:val="000000"/>
          <w:sz w:val="28"/>
        </w:rPr>
        <w:t>
      2) 2013 жылғы 1 қаңтардағы жағдай бойынша күнтізбелік есептеуде әскери қызметтің жиырма жылы өткеннен кейін қызметтік тұрғын үйді өтеусіз жекешелендіруге құқығы бар алушының әскери қызметте күнтізбелік есептегенде он бес және одан да көп жыл болуы;</w:t>
      </w:r>
    </w:p>
    <w:bookmarkEnd w:id="13"/>
    <w:bookmarkStart w:name="z17" w:id="14"/>
    <w:p>
      <w:pPr>
        <w:spacing w:after="0"/>
        <w:ind w:left="0"/>
        <w:jc w:val="both"/>
      </w:pPr>
      <w:r>
        <w:rPr>
          <w:rFonts w:ascii="Times New Roman"/>
          <w:b w:val="false"/>
          <w:i w:val="false"/>
          <w:color w:val="000000"/>
          <w:sz w:val="28"/>
        </w:rPr>
        <w:t>
      3) алушыда және онымен бірге тұрақты тұратын отбасы мүшелерінің меншік құқығында Қазақстан Республикасының аумағында және тұрақты пайдалану құқығында осы елді мекенде коммуналдық тұрғын үй қорынан берілген тұрғын үйдің болмауы.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26.03.2015 </w:t>
      </w:r>
      <w:r>
        <w:rPr>
          <w:rFonts w:ascii="Times New Roman"/>
          <w:b w:val="false"/>
          <w:i w:val="false"/>
          <w:color w:val="ff0000"/>
          <w:sz w:val="28"/>
        </w:rPr>
        <w:t>№ 159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7. Ақшалай өтемақы мөлшері алушының өзін қоса алғанда, бірге тұрақты тұратын отбасы мүшелерінің санын тиесілі пайдалы аудан нормаларына (18 шаршы метр) және статистикалық жұмыстар жоспарына сәйкес мемлекеттік статистика саласындағы уәкілетті органның ресми сайтында жарияланатын деректеріне сәйкес орта есеппен алғанда республика бойынша ағымдағы жылғы қаңтардағы жаңа тұрғын үйді сатудың бір шаршы метрінің бағасына көбейту жолымен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26.03.2015 </w:t>
      </w:r>
      <w:r>
        <w:rPr>
          <w:rFonts w:ascii="Times New Roman"/>
          <w:b w:val="false"/>
          <w:i w:val="false"/>
          <w:color w:val="ff0000"/>
          <w:sz w:val="28"/>
        </w:rPr>
        <w:t>№ 159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Алушы белгіленген тәртіппен мемлекеттік мекеме басшысының атына, Қазақстан Республикасы Ұлттық қауіпсіздік комитетінің алушысы мемлекеттік орган басшысының немесе басшысы орынбасарларының атына ақшалай өтемақы төлеу үшін баянат (өтініш) береді.</w:t>
      </w:r>
    </w:p>
    <w:bookmarkEnd w:id="16"/>
    <w:p>
      <w:pPr>
        <w:spacing w:after="0"/>
        <w:ind w:left="0"/>
        <w:jc w:val="both"/>
      </w:pPr>
      <w:r>
        <w:rPr>
          <w:rFonts w:ascii="Times New Roman"/>
          <w:b w:val="false"/>
          <w:i w:val="false"/>
          <w:color w:val="000000"/>
          <w:sz w:val="28"/>
        </w:rPr>
        <w:t>
      Баянатқа (өтінішке) мынадай құжаттар қоса беріледі:</w:t>
      </w:r>
    </w:p>
    <w:bookmarkStart w:name="z20" w:id="17"/>
    <w:p>
      <w:pPr>
        <w:spacing w:after="0"/>
        <w:ind w:left="0"/>
        <w:jc w:val="both"/>
      </w:pPr>
      <w:r>
        <w:rPr>
          <w:rFonts w:ascii="Times New Roman"/>
          <w:b w:val="false"/>
          <w:i w:val="false"/>
          <w:color w:val="000000"/>
          <w:sz w:val="28"/>
        </w:rPr>
        <w:t>
      1) қызметтік тізім;</w:t>
      </w:r>
    </w:p>
    <w:bookmarkEnd w:id="17"/>
    <w:bookmarkStart w:name="z21" w:id="18"/>
    <w:p>
      <w:pPr>
        <w:spacing w:after="0"/>
        <w:ind w:left="0"/>
        <w:jc w:val="both"/>
      </w:pPr>
      <w:r>
        <w:rPr>
          <w:rFonts w:ascii="Times New Roman"/>
          <w:b w:val="false"/>
          <w:i w:val="false"/>
          <w:color w:val="000000"/>
          <w:sz w:val="28"/>
        </w:rPr>
        <w:t>
      2) отбасы құрамы туралы анықтама;</w:t>
      </w:r>
    </w:p>
    <w:bookmarkEnd w:id="18"/>
    <w:bookmarkStart w:name="z22" w:id="19"/>
    <w:p>
      <w:pPr>
        <w:spacing w:after="0"/>
        <w:ind w:left="0"/>
        <w:jc w:val="both"/>
      </w:pPr>
      <w:r>
        <w:rPr>
          <w:rFonts w:ascii="Times New Roman"/>
          <w:b w:val="false"/>
          <w:i w:val="false"/>
          <w:color w:val="000000"/>
          <w:sz w:val="28"/>
        </w:rPr>
        <w:t>
      3) қызмет орнынан анықтама;</w:t>
      </w:r>
    </w:p>
    <w:bookmarkEnd w:id="19"/>
    <w:bookmarkStart w:name="z23" w:id="20"/>
    <w:p>
      <w:pPr>
        <w:spacing w:after="0"/>
        <w:ind w:left="0"/>
        <w:jc w:val="both"/>
      </w:pPr>
      <w:r>
        <w:rPr>
          <w:rFonts w:ascii="Times New Roman"/>
          <w:b w:val="false"/>
          <w:i w:val="false"/>
          <w:color w:val="000000"/>
          <w:sz w:val="28"/>
        </w:rPr>
        <w:t>
      4) қызметтік тұрғын үйді жалға алу шартының көшірмесі;</w:t>
      </w:r>
    </w:p>
    <w:bookmarkEnd w:id="20"/>
    <w:bookmarkStart w:name="z24" w:id="21"/>
    <w:p>
      <w:pPr>
        <w:spacing w:after="0"/>
        <w:ind w:left="0"/>
        <w:jc w:val="both"/>
      </w:pPr>
      <w:r>
        <w:rPr>
          <w:rFonts w:ascii="Times New Roman"/>
          <w:b w:val="false"/>
          <w:i w:val="false"/>
          <w:color w:val="000000"/>
          <w:sz w:val="28"/>
        </w:rPr>
        <w:t>
      5) аумақтық әділет органының анықтамасы (алушыда және онымен бірге тұрақты тұратын отбасы мүшелерінің Қазақстан Республикасының аумағында меншік құқығында тиесілі тұрғын үйінің бар-жоғы туралы);</w:t>
      </w:r>
    </w:p>
    <w:bookmarkEnd w:id="21"/>
    <w:bookmarkStart w:name="z36" w:id="22"/>
    <w:p>
      <w:pPr>
        <w:spacing w:after="0"/>
        <w:ind w:left="0"/>
        <w:jc w:val="both"/>
      </w:pPr>
      <w:r>
        <w:rPr>
          <w:rFonts w:ascii="Times New Roman"/>
          <w:b w:val="false"/>
          <w:i w:val="false"/>
          <w:color w:val="000000"/>
          <w:sz w:val="28"/>
        </w:rPr>
        <w:t>
      5-1) жергілікті атқарушы органның анықтамасы (алушыда және онымен бірге тұрақты тұратын отбасы мүшелерінің тұрақты пайдалануында осы елді мекенде коммуналдық тұрғын үй қорынан берілген тұрғын үйдің бар-жоғы туралы);</w:t>
      </w:r>
    </w:p>
    <w:bookmarkEnd w:id="22"/>
    <w:bookmarkStart w:name="z25" w:id="23"/>
    <w:p>
      <w:pPr>
        <w:spacing w:after="0"/>
        <w:ind w:left="0"/>
        <w:jc w:val="both"/>
      </w:pPr>
      <w:r>
        <w:rPr>
          <w:rFonts w:ascii="Times New Roman"/>
          <w:b w:val="false"/>
          <w:i w:val="false"/>
          <w:color w:val="000000"/>
          <w:sz w:val="28"/>
        </w:rPr>
        <w:t>
      6) әскери қызметші мен оның отбасы мүшелерінің әскери қызметшінің отбасы мүшелері бар болған жағдайда жеке басын куәландыратын құжаттардың, балаларының туу туралы куәліктерінің және неке (некені бұзу) туралы куәліктің нотариалды расталған көшірмелері (баянат берген күнге дейінгі 10 күн бұрын);</w:t>
      </w:r>
    </w:p>
    <w:bookmarkEnd w:id="23"/>
    <w:bookmarkStart w:name="z26" w:id="24"/>
    <w:p>
      <w:pPr>
        <w:spacing w:after="0"/>
        <w:ind w:left="0"/>
        <w:jc w:val="both"/>
      </w:pPr>
      <w:r>
        <w:rPr>
          <w:rFonts w:ascii="Times New Roman"/>
          <w:b w:val="false"/>
          <w:i w:val="false"/>
          <w:color w:val="000000"/>
          <w:sz w:val="28"/>
        </w:rPr>
        <w:t>
      7) отбасыда Қазақстан Республикасының Үкіметі бекітетін науқастанулар тізімінде аталған кейбір созылмалы сырқаттардың ауыр түрлерімен ауыратын мүшелердің бар болуы туралы мемлекеттік денсаулық сақтау мекемесінің анықтамасы қоса беріледі;</w:t>
      </w:r>
    </w:p>
    <w:bookmarkEnd w:id="24"/>
    <w:bookmarkStart w:name="z27" w:id="25"/>
    <w:p>
      <w:pPr>
        <w:spacing w:after="0"/>
        <w:ind w:left="0"/>
        <w:jc w:val="both"/>
      </w:pPr>
      <w:r>
        <w:rPr>
          <w:rFonts w:ascii="Times New Roman"/>
          <w:b w:val="false"/>
          <w:i w:val="false"/>
          <w:color w:val="000000"/>
          <w:sz w:val="28"/>
        </w:rPr>
        <w:t>
      8) жиырма үш жасқа дейінгі күндізгі оқу түрінде оқитын білім беру мекемесінен анықтама;</w:t>
      </w:r>
    </w:p>
    <w:bookmarkEnd w:id="25"/>
    <w:bookmarkStart w:name="z28" w:id="26"/>
    <w:p>
      <w:pPr>
        <w:spacing w:after="0"/>
        <w:ind w:left="0"/>
        <w:jc w:val="both"/>
      </w:pPr>
      <w:r>
        <w:rPr>
          <w:rFonts w:ascii="Times New Roman"/>
          <w:b w:val="false"/>
          <w:i w:val="false"/>
          <w:color w:val="000000"/>
          <w:sz w:val="28"/>
        </w:rPr>
        <w:t>
      9) отбасында мүгедек тобы бойынша он сегіз жасқа толмаған мүгедек бала бар болса, халықты әлеуметтік қорғау мемлекеттік мекемесінен мүгедектігі туралы анықтама;</w:t>
      </w:r>
    </w:p>
    <w:bookmarkEnd w:id="26"/>
    <w:bookmarkStart w:name="z29" w:id="27"/>
    <w:p>
      <w:pPr>
        <w:spacing w:after="0"/>
        <w:ind w:left="0"/>
        <w:jc w:val="both"/>
      </w:pPr>
      <w:r>
        <w:rPr>
          <w:rFonts w:ascii="Times New Roman"/>
          <w:b w:val="false"/>
          <w:i w:val="false"/>
          <w:color w:val="000000"/>
          <w:sz w:val="28"/>
        </w:rPr>
        <w:t>
      10) балалардың құқығын қорғау саласындағы уәкілетті органнан кәмелетке толмаған баланы қорғауы және қамқорлық етуі туралы анықтама;</w:t>
      </w:r>
    </w:p>
    <w:bookmarkEnd w:id="27"/>
    <w:bookmarkStart w:name="z30" w:id="28"/>
    <w:p>
      <w:pPr>
        <w:spacing w:after="0"/>
        <w:ind w:left="0"/>
        <w:jc w:val="both"/>
      </w:pPr>
      <w:r>
        <w:rPr>
          <w:rFonts w:ascii="Times New Roman"/>
          <w:b w:val="false"/>
          <w:i w:val="false"/>
          <w:color w:val="000000"/>
          <w:sz w:val="28"/>
        </w:rPr>
        <w:t>
      11) әскери қызметшінің отбасы мүшесінде оларды тану туралы соттың шешімі.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26.03.2015 </w:t>
      </w:r>
      <w:r>
        <w:rPr>
          <w:rFonts w:ascii="Times New Roman"/>
          <w:b w:val="false"/>
          <w:i w:val="false"/>
          <w:color w:val="ff0000"/>
          <w:sz w:val="28"/>
        </w:rPr>
        <w:t>№ 159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алушылар Қазақстан Республикасы Ұлттық қауіпсіздік комитетінің алушыларын қоспағанда мемлекеттік мекемеге ұсынады.</w:t>
      </w:r>
    </w:p>
    <w:bookmarkEnd w:id="29"/>
    <w:bookmarkStart w:name="z37" w:id="30"/>
    <w:p>
      <w:pPr>
        <w:spacing w:after="0"/>
        <w:ind w:left="0"/>
        <w:jc w:val="both"/>
      </w:pPr>
      <w:r>
        <w:rPr>
          <w:rFonts w:ascii="Times New Roman"/>
          <w:b w:val="false"/>
          <w:i w:val="false"/>
          <w:color w:val="000000"/>
          <w:sz w:val="28"/>
        </w:rPr>
        <w:t xml:space="preserve">
      Қазақстан Республикасы Ұлттық қауіпсіздік комитетінің алушылары белгіленген тәртіппен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алушы қызмет өткеретін қызметтік тұрғын үйді есепке алу функциясы жүктелген бөлімшеге (бұдан әрі — бөлімше) ұсынады.</w:t>
      </w:r>
    </w:p>
    <w:bookmarkEnd w:id="30"/>
    <w:bookmarkStart w:name="z38" w:id="31"/>
    <w:p>
      <w:pPr>
        <w:spacing w:after="0"/>
        <w:ind w:left="0"/>
        <w:jc w:val="both"/>
      </w:pPr>
      <w:r>
        <w:rPr>
          <w:rFonts w:ascii="Times New Roman"/>
          <w:b w:val="false"/>
          <w:i w:val="false"/>
          <w:color w:val="000000"/>
          <w:sz w:val="28"/>
        </w:rPr>
        <w:t>
      Мемлекеттік мекеме не бөлімше баянат (өтініш) тіркелген күннен бастап он бес жұмыс күнінен кешіктірмей алушы ұсынған құжаттарды тексеруді және оның нәтижелерін алушыға жеткізуді жүргізеді. Ұсынылған құжаттар сәйкес келмеген жағдайда, мемлекеттік мекеме не бөлімше оларды алушыға пысықтауға қайтарады. Алушы қайтадан өтініш білдірген кезде баянат (өтініш) қайтадан тіркелген күні берілген деп есептеледі.</w:t>
      </w:r>
    </w:p>
    <w:bookmarkEnd w:id="31"/>
    <w:bookmarkStart w:name="z39" w:id="32"/>
    <w:p>
      <w:pPr>
        <w:spacing w:after="0"/>
        <w:ind w:left="0"/>
        <w:jc w:val="both"/>
      </w:pPr>
      <w:r>
        <w:rPr>
          <w:rFonts w:ascii="Times New Roman"/>
          <w:b w:val="false"/>
          <w:i w:val="false"/>
          <w:color w:val="000000"/>
          <w:sz w:val="28"/>
        </w:rPr>
        <w:t>
      Ұсынылған құжаттарды тексеру нәтижелері белгіленген тәртіппен мемлекеттік мекеменің тұрғын үй комиссиясының қарауына шығарылады.</w:t>
      </w:r>
    </w:p>
    <w:bookmarkEnd w:id="32"/>
    <w:bookmarkStart w:name="z40" w:id="33"/>
    <w:p>
      <w:pPr>
        <w:spacing w:after="0"/>
        <w:ind w:left="0"/>
        <w:jc w:val="both"/>
      </w:pPr>
      <w:r>
        <w:rPr>
          <w:rFonts w:ascii="Times New Roman"/>
          <w:b w:val="false"/>
          <w:i w:val="false"/>
          <w:color w:val="000000"/>
          <w:sz w:val="28"/>
        </w:rPr>
        <w:t>
      Қазақстан Республикасы Ұлттық қауіпсіздік комитетінің алушылары ұсынған құжаттарды тексеру нәтижелері белгіленген тәртіппен алушы қызмет өткеретін мемлекеттік органның тұрғын үй комиссиясының қарауына шығарылады.</w:t>
      </w:r>
    </w:p>
    <w:bookmarkEnd w:id="33"/>
    <w:bookmarkStart w:name="z41" w:id="34"/>
    <w:p>
      <w:pPr>
        <w:spacing w:after="0"/>
        <w:ind w:left="0"/>
        <w:jc w:val="both"/>
      </w:pPr>
      <w:r>
        <w:rPr>
          <w:rFonts w:ascii="Times New Roman"/>
          <w:b w:val="false"/>
          <w:i w:val="false"/>
          <w:color w:val="000000"/>
          <w:sz w:val="28"/>
        </w:rPr>
        <w:t>
      Мемлекеттік мекеменің немесе Қазақстан Республикасы Ұлттық қауіпсіздік комитетінің алушысы қызмет өткеретін мемлекеттік органның тұрғын үй комиссиясы отырысының хаттамасы баянат (өтініш) тіркелген күннен бастап жиырма жұмыс күнінен кешіктірілмей бекітіледі.</w:t>
      </w:r>
    </w:p>
    <w:bookmarkEnd w:id="34"/>
    <w:bookmarkStart w:name="z42" w:id="35"/>
    <w:p>
      <w:pPr>
        <w:spacing w:after="0"/>
        <w:ind w:left="0"/>
        <w:jc w:val="both"/>
      </w:pPr>
      <w:r>
        <w:rPr>
          <w:rFonts w:ascii="Times New Roman"/>
          <w:b w:val="false"/>
          <w:i w:val="false"/>
          <w:color w:val="000000"/>
          <w:sz w:val="28"/>
        </w:rPr>
        <w:t>
      Мемлекеттік мекеменің немесе Қазақстан Республикасы Ұлттық қауіпсіздік комитетінің алушысы қызмет өткеретін мемлекеттік органның тұрғын үй комиссиясы отырысының хаттамасы бекітілген күннен бастап он жұмыс күнінен кешіктірмей Қазақстан Республикасы Қарулы Күштерінің, басқа да әскерлері мен әскери құралымдарының әскери қызметшілеріне ақшалай өтемақы төлеу туралы бұйрықты мемлекеттік мекеменің басшысы, ал Қазақстан Республикасы Ұлттық қауіпсіздік комитетінің алушыларына ақшалай өтемақы төлеу туралы бұйрықты алушы қызмет өткеретін мемлекеттік органның басшысы немесе басшысының орынбасары шығарады.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26.03.2015 </w:t>
      </w:r>
      <w:r>
        <w:rPr>
          <w:rFonts w:ascii="Times New Roman"/>
          <w:b w:val="false"/>
          <w:i w:val="false"/>
          <w:color w:val="ff0000"/>
          <w:sz w:val="28"/>
        </w:rPr>
        <w:t>№ 159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36"/>
    <w:p>
      <w:pPr>
        <w:spacing w:after="0"/>
        <w:ind w:left="0"/>
        <w:jc w:val="both"/>
      </w:pPr>
      <w:r>
        <w:rPr>
          <w:rFonts w:ascii="Times New Roman"/>
          <w:b w:val="false"/>
          <w:i w:val="false"/>
          <w:color w:val="000000"/>
          <w:sz w:val="28"/>
        </w:rPr>
        <w:t>
      10. Мемлекеттік органның қаржы бөлімшесі ақшалай өтемақы төлеу үшін жоспарланған ақшалай қаражатты мемлекеттік мекемелерге бөледі. Ақшалай өтемақы алушыға өтемақы төлеу туралы бұйрықтың шығарылған күнінен бастап екі айдан кешіктірілмей төленеді.</w:t>
      </w:r>
    </w:p>
    <w:bookmarkEnd w:id="36"/>
    <w:bookmarkStart w:name="z33" w:id="37"/>
    <w:p>
      <w:pPr>
        <w:spacing w:after="0"/>
        <w:ind w:left="0"/>
        <w:jc w:val="both"/>
      </w:pPr>
      <w:r>
        <w:rPr>
          <w:rFonts w:ascii="Times New Roman"/>
          <w:b w:val="false"/>
          <w:i w:val="false"/>
          <w:color w:val="000000"/>
          <w:sz w:val="28"/>
        </w:rPr>
        <w:t>
      11. Ақшалай өтемақы төленген алушылар ақшалай өтемақысын төлеген сәттен бастап үш айдан кешіктірмей белгіленген тәртіппен қызметтік тұрғын үйді тапсырады.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10.07.2017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r>
        <w:br/>
      </w:r>
      <w:r>
        <w:rPr>
          <w:rFonts w:ascii="Times New Roman"/>
          <w:b w:val="false"/>
          <w:i w:val="false"/>
          <w:color w:val="000000"/>
          <w:sz w:val="28"/>
        </w:rPr>
        <w:t>
</w:t>
      </w:r>
    </w:p>
    <w:bookmarkStart w:name="z34" w:id="38"/>
    <w:p>
      <w:pPr>
        <w:spacing w:after="0"/>
        <w:ind w:left="0"/>
        <w:jc w:val="both"/>
      </w:pPr>
      <w:r>
        <w:rPr>
          <w:rFonts w:ascii="Times New Roman"/>
          <w:b w:val="false"/>
          <w:i w:val="false"/>
          <w:color w:val="000000"/>
          <w:sz w:val="28"/>
        </w:rPr>
        <w:t>
      12. Егер жұбайы және зайыбы әскери қызмет өткерген әскери қызметші болған жағдайда өтемақы әскери қызметшілердің біреуіне төленеді.</w:t>
      </w:r>
    </w:p>
    <w:bookmarkEnd w:id="38"/>
    <w:bookmarkStart w:name="z35" w:id="39"/>
    <w:p>
      <w:pPr>
        <w:spacing w:after="0"/>
        <w:ind w:left="0"/>
        <w:jc w:val="both"/>
      </w:pPr>
      <w:r>
        <w:rPr>
          <w:rFonts w:ascii="Times New Roman"/>
          <w:b w:val="false"/>
          <w:i w:val="false"/>
          <w:color w:val="000000"/>
          <w:sz w:val="28"/>
        </w:rPr>
        <w:t>
      13. Кадр қызметі ақшалай өтемақы төлеу туралы бұйрықтың көшірмесін алушының жеке ісіне қоса тіркейді және тиісті жазуды жүргізеді, ол қойылған қолмен және мемлекеттік мекеменің елтаңбалы мастикалық мөрімен расталады.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26.03.2015 </w:t>
      </w:r>
      <w:r>
        <w:rPr>
          <w:rFonts w:ascii="Times New Roman"/>
          <w:b w:val="false"/>
          <w:i w:val="false"/>
          <w:color w:val="ff0000"/>
          <w:sz w:val="28"/>
        </w:rPr>
        <w:t>№ 159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