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7a91" w14:textId="ff87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жоспарының нысаны мен мазмұнына қойылатын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тамыздағы № 1118 Қаулысы. Күші жойылды - Қазақстан Республикасы Үкіметінің 2015 жылғы 17 шілдедегі № 549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17.07.2015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«Энергия үнемдеу және энергия тиімділігін арттыру туралы» Қазақстан Республикасының 2012 жылғы 13 қаңтардағы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17)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жоспарының нысаны мен мазмұнына қойылатын 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жоспарының нысаны мен мазмұнына қойылатын талаптар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жоспарының  нысаны мен мазмұнына қойылатын талаптар (бұдан әрі – Талаптар) «Энергия үнемдеу және энергия тиімділігін арттыру туралы» Қазақстан Республикасының 2012 жылғы 13 қаңтардағы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17)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талаптарда мынадай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 </w:t>
      </w:r>
      <w:r>
        <w:rPr>
          <w:rFonts w:ascii="Times New Roman"/>
          <w:b w:val="false"/>
          <w:i w:val="false"/>
          <w:color w:val="000000"/>
          <w:sz w:val="28"/>
        </w:rPr>
        <w:t>энергетикалық тізілім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Мемлекеттік энергетикалық тізілім субъектілері туралы ақпараттың жүйеленген жиынтығы;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энергетикалық тізілім </w:t>
      </w:r>
      <w:r>
        <w:rPr>
          <w:rFonts w:ascii="Times New Roman"/>
          <w:b w:val="false"/>
          <w:i w:val="false"/>
          <w:color w:val="000000"/>
          <w:sz w:val="28"/>
        </w:rPr>
        <w:t>операторы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Қазақстан Республикасының Үкіметі </w:t>
      </w:r>
      <w:r>
        <w:rPr>
          <w:rFonts w:ascii="Times New Roman"/>
          <w:b w:val="false"/>
          <w:i w:val="false"/>
          <w:color w:val="000000"/>
          <w:sz w:val="28"/>
        </w:rPr>
        <w:t>белгілеген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Мемлекеттік энергетикалық тізілімді қалыптастыруды және жүргізуді жүзеге асыратын ұйым;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энергетикалық тізілім субъектілері – жылына шартты отынның бір мың бес жүз және одан көп тоннасына барабар көлемде энергетикалық ресурстар тұтынатын дара кәсіпкерлер және заңды тұлғалар, сондай-ақ мемлекеттік мекемелер мен квазимемлекеттік сектор субъектілері;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энергетикалық ресурстар – запастағы энергиясы қазіргі уақытта шаруашылық және өзге де қызмет түрлеріне пайдаланылатын немесе перспективада пайдаланылуы мүмкін табиғи және өндірілген энергия көздерінің жиынтығы, сондай-ақ энергия түрлері (атом, электр, химия, электрлі-магнитті, жылу және энергияның басқа түрлері);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энергетикалық аудит</w:t>
      </w:r>
      <w:r>
        <w:rPr>
          <w:rFonts w:ascii="Times New Roman"/>
          <w:b w:val="false"/>
          <w:i w:val="false"/>
          <w:color w:val="000000"/>
          <w:sz w:val="28"/>
        </w:rPr>
        <w:t xml:space="preserve"> (энергия аудиті) – энергия үнемдеудің мүмкіндігі мен әлеуетін бағалау және қорытынды дайындау мақсатында энергетикалық ресурстардың пайдаланылуы туралы деректерді жинау, өңдеу және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энергия үнемдеу және энергия тиімділігін арттыру саласындағы менеджмент (энергия менеджменті) – энергия үнемдеу және энергия тиімділігін арттыру саясатын, іс-шаралар жоспарын, мониторинг рәсімдері мен әдістемелерін, энергия тұтынуды бағалауды әзірлеу мен іске асыруды және энергия тиімділігін арттыруға бағытталған басқа да іс-қимылдарды қамтитын, энергетикалық ресурстарды ұтымды пайдалануды қамтамасыз етуге және басқару объектісінің энергия тиімділігін арттыруға бағытталған әкімшілік іс-қимылдар кешені;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энергетикалық тиімділік (энергия тиімділігі) –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энергия үнемдеу – пайдаланылатын энергетикалық ресурстардың көлемін азайтуға бағытталған ұйымдастырушылық, техникалық, технологиялық, экономикалық және өзге де шараларды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энергия үнемдеу аймағы – энергия ресурстарын тұтынатын және энергия үнемдеу және энергия тиімділігін арттыру объектілері болып табылатын технологиялық процестің, жабдықтың және оның қамтамасыз ету жүйесінің негізгі және қосалқы бөлігі, сондай-ақ энергия үнемдеу және энергия тиімділігін арттырудың сапа менеджменті жүйесінің іс-шаралары.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жоспарының нысаны мен мазмұны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 (бұдан әрі – Іс-шаралар жоспары) осы Талаптардың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әзірленеді.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Іс-шаралар жоспарына толықтырулар және (немесе) өзгерістер оны бекіту және қайта бекіту мерзімін көрсету арқылы Мемлекеттік энергетикалық тізілім субъектісінің бірінші жетекшісімен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Іс-шаралар жоспары шартты түрде энергия үнемдеу және энергия тиімділігін арттыру объектілеріне, энергия үнемдеу және энергия тиімділігін арттыруды қамтамасыз етудің техникалық және ұйымдық іс-шараларына, сондай-ақ өнім және аумақ бірлігіне энергия ресурстарын тұтыну көлемдерін төмендету бойынша талаптарға сәйкес келетін энергия үнемдеу аймақтарына бөлінген.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Іс-шаралар жоспарының әрбір ұстанымына, сондай-ақ энергия ресурсының түріне код және реттік нөмір беріледі. Іс-шара коды іс-шара мен энергия ресурсы түрінің қысқартылған атауын білдіреді.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Іс-шаралардың орындалу мерзімін ұйым өздігінен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Әрбір энергия үнемдеу аймағы бойынша және жалпы бүкіл Іс-шаралар жоспары бойынша іс-шараларды іске асыруға жоспарланған шығындардың қорытынды мәндері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Іс-шаралар жоспары осы талаптардың қосымшасына сәйкес нысан бойынша </w:t>
      </w:r>
      <w:r>
        <w:rPr>
          <w:rFonts w:ascii="Times New Roman"/>
          <w:b w:val="false"/>
          <w:i w:val="false"/>
          <w:color w:val="000000"/>
          <w:sz w:val="28"/>
        </w:rPr>
        <w:t>1-кесте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</w:t>
      </w:r>
      <w:r>
        <w:rPr>
          <w:rFonts w:ascii="Times New Roman"/>
          <w:b w:val="false"/>
          <w:i w:val="false"/>
          <w:color w:val="000000"/>
          <w:sz w:val="28"/>
        </w:rPr>
        <w:t>2-кестеден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Іс-шаралар жоспарының </w:t>
      </w:r>
      <w:r>
        <w:rPr>
          <w:rFonts w:ascii="Times New Roman"/>
          <w:b w:val="false"/>
          <w:i w:val="false"/>
          <w:color w:val="000000"/>
          <w:sz w:val="28"/>
        </w:rPr>
        <w:t>1-кестесі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ақпаратты қамтуы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1-кестенің 1-бағаны (Код және нөмір) – энергия үнемдеу аймағының қысқартылған атауы түріндегі іс-шара коды және іс-шараның екі немесе үш саннан тұратын реттік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1-кестенің 2-бағаны (Іс-шаралар) – іс-шараның толық, сөздер мен атаулардың қысқаруынсыз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1-кестенің 3, 4, 5, 6, 7-бағандары (Орындалу мерзімі, жыл) – іс-шараның жылдың күні мен айын білдіретін, цифрлар түріндегі орындалу мерзімі (мысалы, 09.04). Орындалу мерзімі көрсетілмейтін бағандарда сызықша (–) қойылады. Жыл бойында бірнеше орындалу мерзімін белгілеуге тыйым салынады;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1-кестенің 8, 9, 10, 11, 12-бағандары (Жоспарланған шығындар) – жоспарланған қаржы шығындары млн. теңгемен көрсетіледі. Жоспарланған шығындар көрсетілмейтін бағандарда сызықша (–) қойылады.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1-кестенің 13-бағаны (Орындалу туралы белгі) – осы іс-шараның орындалуын растайтын құжаттар бойынша деректер. Растайтын құжаттар көшірмесі Іс-шаралар жоспарына, оған толықтырулар мен өзгерістерге қосымшалар болып табылады. Егер іс-шара бірнеше жұмыстар негізінде немесе бірнеше ұйымдардың қатыстырылуымен орындалса онда әрбір растайтын құжат бойынша деректер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Іс-шаралар жоспарының </w:t>
      </w:r>
      <w:r>
        <w:rPr>
          <w:rFonts w:ascii="Times New Roman"/>
          <w:b w:val="false"/>
          <w:i w:val="false"/>
          <w:color w:val="000000"/>
          <w:sz w:val="28"/>
        </w:rPr>
        <w:t>2-кестесі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ақпаратты қамтуы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2-кестенің 1 және 2-бағандары (Код және реттік нөмір, энергия ресурсының атауы) – толтырылмайды;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2-кестенің 3, 4, 5, 6, 7-бағандары (Энергетикалық ресурстарды тұтынуды азайтудың жоспарланған көлемі) – 2-бағанда көрсетілген және бүтін санды білдіретін үтірден кейінгі 3 саны бар (мысалы, 3,721) цифр түріндегі энергия ресурстарын тұтынуды жоспарланған азайтудың өлшем бірліктеріндегі көлемі. Энергия ресурстарын тұтынуды азайтудың жоспарланған көлемі әр жылға көрсетілуі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2-кестенің 8, 9, 10, 11, 12-бағандары (Жоспарланған үнемдеу, млн. теңге) – энергетикалық ресурстарын тұтынуды жоспарланған азайтудан (3, 4, 5, 6, 7-бағандар) келетін ақшалық баламасындағы жоспарланған үнемдеу (млн.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2-кестенің 13-бағаны (Барынша жоғары қуаттың ықтимал төмендеуі) – барынша жоғары қуаттың ықтимал төмендеуі электр энергиясына (кВт), жылу энергиясына (Гкалл*сағ) және суға (м3/сағ)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2-кестенің 14-бағаны (Орындалу туралы белгі) – қорытындының нөмірі және күні және Мемлекеттік энергетикалық тізілім субъектісі атауы көрсетілген энергия аудиті қорытындысы бойынша деректер.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Іс-шаралар жоспарының, оған толықтырулардың және (немесе) өзгерістердің электрондық түрі Microsoft Excel кестелік редакторында жасалады.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Энергия аудитінің қорытындысы бойынша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энергетикалық тізілім субъектісі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әзірлейтін, энергия үнемдеу және энергия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тиімділігін арттыру жөніндегі іс-шаралар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жоспарының нысаны мен мазмұнына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қойылатын талаптарға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Бекітемін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бірінші басшының лауазымы ұйымның қысқартылған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 қолы             Т.А.Ә.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 жылғы «___»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(бекіту мерзімі)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(20 __ жылғы «___» 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(қайта бекіту мерзімі)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</w:t>
      </w:r>
    </w:p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1-кесте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  <w:vertAlign w:val="superscript"/>
        </w:rPr>
        <w:t>ұйымның толық атауы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энергия үнемдеу және энергия тиімділігін арттыру бойынша </w:t>
      </w:r>
      <w:r>
        <w:br/>
      </w:r>
      <w:r>
        <w:rPr>
          <w:rFonts w:ascii="Times New Roman"/>
          <w:b/>
          <w:i w:val="false"/>
          <w:color w:val="000000"/>
        </w:rPr>
        <w:t>
20 __ - 20 __ жылдарға арналған іс-шаралар жоспары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1886"/>
        <w:gridCol w:w="787"/>
        <w:gridCol w:w="834"/>
        <w:gridCol w:w="787"/>
        <w:gridCol w:w="834"/>
        <w:gridCol w:w="834"/>
        <w:gridCol w:w="880"/>
        <w:gridCol w:w="810"/>
        <w:gridCol w:w="834"/>
        <w:gridCol w:w="811"/>
        <w:gridCol w:w="834"/>
        <w:gridCol w:w="1561"/>
      </w:tblGrid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және нөмір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мерзімі, жыл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шығындар,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туралы белгі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Электрмен жабдықтау және жарықтандыру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ЭЖжЖ.01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ЭЖжЖ.02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ЭЖжЖ.03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Жылумен жабдықтау және жылыту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ЖЖжЖ.01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ЖЖжЖ.02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ЖЖжЖ.03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Желдету, салқындату, ылғалдандыру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ЖСЫ.01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ЖСЫ.02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ЖСЫ.03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Сумен қамтамасыз ету және су бұру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СС.01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СС.02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СС.03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Технологиялық құрал-жабдық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TҚ.01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TҚ.02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TҚ.03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Есептеу және бақылау аспаптары мен құралдары, оның ішінде автоматтандырылған жүйелер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ЕҚ.01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ЕҚ.02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ЕҚ.03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Энергия менеджменті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ЭМ.01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ЭМ.02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ЭМ.03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Персоналды қайта даярлау және біліктілігін арттыру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ҚБА.01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ҚБА.02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ҚБА.03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 жиыны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 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</w:p>
        </w:tc>
      </w:tr>
    </w:tbl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2-кесте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88"/>
        <w:gridCol w:w="688"/>
        <w:gridCol w:w="688"/>
        <w:gridCol w:w="689"/>
        <w:gridCol w:w="689"/>
        <w:gridCol w:w="689"/>
        <w:gridCol w:w="916"/>
        <w:gridCol w:w="895"/>
        <w:gridCol w:w="809"/>
        <w:gridCol w:w="788"/>
        <w:gridCol w:w="766"/>
        <w:gridCol w:w="1713"/>
        <w:gridCol w:w="1413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және нөмір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ресурсының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ресурстарын тұтынуды жоспарланған азайту көлемі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үнемдеу,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Барынша жоғары қуаттың ықтимал төмендеуі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Орындалуы туралы белгі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Өнім/аумақ бірлігіне энергия ресурстарын тұтыну көлемдерін төмендету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ҚО.01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отын (тонна)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Газ.02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СО.03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отын (тонна)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ЭЭ.04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энергиясы (кВт*сағ)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ЖЭ.05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энергиясы (ГКалл)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                         Әзірлеушілер:</w:t>
      </w:r>
    </w:p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Іс-шаралар кодының мағынасы: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ЭЖжЖ. – электрмен жабдықтау және жарықтандыру;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ЖЖжЖ. – жылумен жабдықтау және жылыту;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ЖСЫ. – желдету, салқындату, ылғалдандыру;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СС. – сумен қамтамасыз ету және су бұру;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ТҚ. – технологиялық құрал-жабдық;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ЕҚ. – Есептеу және бақылау құралдары мен аспаптары, оның ішінде автоматтандырылған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ЭM. – энергия менеджменті;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ҚБА. – қайта даярлау және біліктілікті арттыру;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ҚО. – қатты отын;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Газ. –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СО. – сұйық отын;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ЭЭ. – электр энергиясы;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ЖЭ. – жылу энергиясы;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С. – 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2-кестенің 13-бағанында өлшем бірлігі электр энергиясы үшін кВт, жылу энергиясы үшін Гкалл*сағ және су үшін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/сағ болады.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