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b6fd" w14:textId="afeb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4 қыркүйектегі Қазақстан Республикасының Үкіметі мен Өзбекстан Республикасының Үкіметі арасындағы Қазақстан-өзбек мемлекеттік шекарасы арқылы өткізу пункттері туралы келісімге хаттамаға өзгерістер мен толықтырулар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қыркүйектегі № 1154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2006 жылғы 4 қыркүйектегі Қазақстан Республикасының Үкiметi мен Өзбекстан Республикасының Үкiметi арасындағы Қазақстан-өзбек мемлекеттiк шекарасы арқылы өткiзу пункттерi туралы келiсiмге хаттамаға өзгерістер мен толықтырулар енгізу туралы хаттаманың 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Көлік және коммуникация министрі Асқар Қуанышұлы Жұмағалиевқа қағидаттық сипаты жоқ өзгерістер мен толықтырулар енгізуге рұқсат бере отырып, Қазақстан Республикасы Үкіметінің атынан 2006 жылғы 4 қыркүйектегі Қазақстан Республикасының Үкiметi мен Өзбекстан Республикасының Үкiметi арасындағы Қазақстан-өзбек мемлекеттiк шекарасы арқылы өткiзу пункттерi туралы келiсiмге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хаттамаға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1154 қаулысы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2006 жылғы 4 қыркүйектегі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Үкiметi мен Өзбекстан Республикасының Үкiметi арасындағы</w:t>
      </w:r>
      <w:r>
        <w:br/>
      </w:r>
      <w:r>
        <w:rPr>
          <w:rFonts w:ascii="Times New Roman"/>
          <w:b/>
          <w:i w:val="false"/>
          <w:color w:val="000000"/>
        </w:rPr>
        <w:t>
қазақстан-өзбек мемлекеттiк шекарасы арқылы өткiзу</w:t>
      </w:r>
      <w:r>
        <w:br/>
      </w:r>
      <w:r>
        <w:rPr>
          <w:rFonts w:ascii="Times New Roman"/>
          <w:b/>
          <w:i w:val="false"/>
          <w:color w:val="000000"/>
        </w:rPr>
        <w:t>
пункттерi туралы келiсiмге хаттамаға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 хаттама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Үкiметi мен Өзбекстан Республикасының Үкiметi,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 ел арасындағы қатынастарды дамытуға ықпал ететін халықаралық және екі жақты өткізу пункттерін келісу мақсатында,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2001 жылғы 16 қарашадағы Қазақстан Республикасының Үкiметi мен Өзбекстан Республикасының Үкiметi арасындағы Қазақстан-Өзбекстан мемлекеттiк шекарасы арқылы өткiзу бекеттері туралы келiсiмнің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10-бабын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2006 жылғы 4 қыркүйекте жасалған Келісімге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Хаттама)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«Хаттамада Тараптар мынадай терминдерді пайдаланады: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 жақты (мемлекетаралық) өткізу пункті – тек тараптар мемлекеттерінің азаматтары мен көлік құралдарының шекараны кесіп өтуі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(көп жақты) өткізу пункті – азаматтығына қарамай жеке тұлғалардың және тараптар мемлекеттері мен үшінші елдердің аумақтарында тіркелген автокөлік құралдарының мемлекеттік шекараны кесіп өтуі үшін.».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Келісімге хаттамаға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«Темір жол өткізу пункттері» деген бөлімде: реттік нөмірлері 1, 2-жолдар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078"/>
        <w:gridCol w:w="2207"/>
        <w:gridCol w:w="2379"/>
        <w:gridCol w:w="2186"/>
        <w:gridCol w:w="1885"/>
        <w:gridCol w:w="1800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Қарақалпақстан Республикасы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бойы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бойы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2-1-жолмен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878"/>
        <w:gridCol w:w="2683"/>
        <w:gridCol w:w="2090"/>
        <w:gridCol w:w="2387"/>
        <w:gridCol w:w="2239"/>
        <w:gridCol w:w="1414"/>
      </w:tblGrid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облысы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бойы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«Автомобильдік өткізу пункттері»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3, 6, 7 және 9-жолдар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879"/>
        <w:gridCol w:w="2635"/>
        <w:gridCol w:w="2079"/>
        <w:gridCol w:w="2257"/>
        <w:gridCol w:w="2457"/>
        <w:gridCol w:w="1543"/>
      </w:tblGrid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Дәуіт- Ата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Қарақалпақстан Республикасы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бабы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Зангиота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(мемлекетаралық)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Тәуліктің жарық уақытында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(мемлекетаралық)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Тәуліктің жарық уақытында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Гулистан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облысы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(мемлекетаралық)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Тәуліктің жарық уақытында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8, 10,11 және 12-жолдар алып тасталсын.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 </w:t>
      </w:r>
      <w:r>
        <w:rPr>
          <w:rFonts w:ascii="Times New Roman"/>
          <w:b w:val="false"/>
          <w:i w:val="false"/>
          <w:color w:val="000000"/>
          <w:sz w:val="28"/>
        </w:rPr>
        <w:t>11-бабында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қолданысы тоқтатылғанға дейін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___ жылғы «____» ___________ ___________ қаласында әрқайсысы қазақ, өзбек және орыс тiлдерiнде екi түпнұсқа данада жасалды, әрі бүкіл мәтiндердiң күшi бiрдей.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түсіндіруде келіспеушіліктер туындаған жағдайда Тараптар орыс тіліндегі мәтінді басшылыққа алады.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 Өзбекстан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Yкiметi үшiн                          Yкiметi үшiн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