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e0d2" w14:textId="363e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14 қыркүйектегі № 1200 Қаулысы</w:t>
      </w:r>
    </w:p>
    <w:p>
      <w:pPr>
        <w:spacing w:after="0"/>
        <w:ind w:left="0"/>
        <w:jc w:val="both"/>
      </w:pPr>
      <w:bookmarkStart w:name="z1" w:id="0"/>
      <w:r>
        <w:rPr>
          <w:rFonts w:ascii="Times New Roman"/>
          <w:b w:val="false"/>
          <w:i w:val="false"/>
          <w:color w:val="000000"/>
          <w:sz w:val="28"/>
        </w:rPr>
        <w:t xml:space="preserve">
      Кеден кадрларының біліктілігін даярлау жүйесін жетілдіру және бірыңғай білім беру іс-шараларын енгізу үшін жағдай жасау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министрлігі Кедендік бақылау комитетінің Атырау қаласындағы Оқу-әдістемелік орталығы» мемлекеттік мекемесін </w:t>
      </w:r>
      <w:r>
        <w:rPr>
          <w:rFonts w:ascii="Times New Roman"/>
          <w:b/>
          <w:i w:val="false"/>
          <w:color w:val="000000"/>
          <w:sz w:val="28"/>
        </w:rPr>
        <w:t>«</w:t>
      </w:r>
      <w:r>
        <w:rPr>
          <w:rFonts w:ascii="Times New Roman"/>
          <w:b w:val="false"/>
          <w:i w:val="false"/>
          <w:color w:val="000000"/>
          <w:sz w:val="28"/>
        </w:rPr>
        <w:t>Қазақстан Республикасы Қаржы министрлігі Кедендік бақылау комитетінің Астана қаласындағы Оқу-әдістемелік орталығы» мемлекеттік мекемесіне қосу арқылы қайта құру.</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Астана қаласындағы Оқу-әдістемелік орталығы» мемлекеттік мекемесін «Қазақстан Республикасы Қаржы министрлігі Кедендік бақылау комитетінің Оқу-әдістемелік орталығы» республикалық мемлекеттік мекемесіне атын өзгерту.</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органдарының және оларға ведомстволық бағыныстағы мемлекеттік мекемелердің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9-бөлімінде:</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8993"/>
        <w:gridCol w:w="1573"/>
      </w:tblGrid>
      <w:tr>
        <w:trPr>
          <w:trHeight w:val="5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Оқу-әдістемелік орталығы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8"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8713"/>
        <w:gridCol w:w="1613"/>
      </w:tblGrid>
      <w:tr>
        <w:trPr>
          <w:trHeight w:val="5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Оқу-әдістемелік орталығы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8693"/>
        <w:gridCol w:w="1633"/>
      </w:tblGrid>
      <w:tr>
        <w:trPr>
          <w:trHeight w:val="5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Оқу-әдістемелік орталығы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алынып тасталсын;</w:t>
      </w:r>
      <w:r>
        <w:br/>
      </w:r>
      <w:r>
        <w:rPr>
          <w:rFonts w:ascii="Times New Roman"/>
          <w:b w:val="false"/>
          <w:i w:val="false"/>
          <w:color w:val="000000"/>
          <w:sz w:val="28"/>
        </w:rPr>
        <w:t>
      2) «Қазақстан Республикасы Қаржы министрлігінің кейбір мәселелері туралы» (Қазақстан Республикасы ПҮАЖ-ы, 2008 ж., № 22, 205 б.) Қазақстан Республикасы Үкіметінің 2008 жылғы 24 сәуірдегі № 387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 Кедендік бақылау комитетінің республикалық мемлекеттік мекемелері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бөлімінде: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«22. Қазақстан Республикасы Қаржы министрлігі Кедендік бақылау комитетінің Оқу-әдістемелік орталығы»;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Кедендік бақылау комитетіне белгіленген заңнама тәртібіне сәйкес, осы қаулыдан туындайтын шараларды қабылдау.</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күшіне енеді.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